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7C0" w:rsidRPr="004A0C67" w:rsidRDefault="007637C0" w:rsidP="002454FD">
      <w:pPr>
        <w:pStyle w:val="Default"/>
        <w:rPr>
          <w:b/>
          <w:bCs/>
          <w:sz w:val="28"/>
          <w:szCs w:val="28"/>
          <w:lang w:val="uk-UA"/>
        </w:rPr>
      </w:pPr>
    </w:p>
    <w:p w:rsidR="00CD1806" w:rsidRPr="00AD1CFC" w:rsidRDefault="00F40BCD" w:rsidP="00134960">
      <w:pPr>
        <w:pStyle w:val="Default"/>
        <w:ind w:firstLine="709"/>
        <w:jc w:val="center"/>
        <w:rPr>
          <w:b/>
          <w:bCs/>
          <w:sz w:val="28"/>
          <w:szCs w:val="28"/>
          <w:lang w:val="uk-UA"/>
        </w:rPr>
      </w:pPr>
      <w:r w:rsidRPr="00AD1CFC">
        <w:rPr>
          <w:b/>
          <w:bCs/>
          <w:sz w:val="28"/>
          <w:szCs w:val="28"/>
          <w:lang w:val="uk-UA"/>
        </w:rPr>
        <w:t>Огляд даних</w:t>
      </w:r>
      <w:r w:rsidR="00CD1806" w:rsidRPr="00AD1CFC">
        <w:rPr>
          <w:b/>
          <w:bCs/>
          <w:sz w:val="28"/>
          <w:szCs w:val="28"/>
          <w:lang w:val="uk-UA"/>
        </w:rPr>
        <w:t xml:space="preserve"> </w:t>
      </w:r>
    </w:p>
    <w:p w:rsidR="00F40BCD" w:rsidRPr="00AD1CFC" w:rsidRDefault="00CD1806" w:rsidP="00134960">
      <w:pPr>
        <w:pStyle w:val="Default"/>
        <w:ind w:firstLine="709"/>
        <w:jc w:val="center"/>
        <w:rPr>
          <w:sz w:val="28"/>
          <w:szCs w:val="28"/>
          <w:lang w:val="uk-UA"/>
        </w:rPr>
      </w:pPr>
      <w:r w:rsidRPr="00AD1CFC">
        <w:rPr>
          <w:b/>
          <w:bCs/>
          <w:sz w:val="28"/>
          <w:szCs w:val="28"/>
          <w:lang w:val="uk-UA"/>
        </w:rPr>
        <w:t>судової статистики</w:t>
      </w:r>
      <w:r w:rsidRPr="00AD1CFC">
        <w:rPr>
          <w:sz w:val="28"/>
          <w:szCs w:val="28"/>
          <w:lang w:val="uk-UA"/>
        </w:rPr>
        <w:t xml:space="preserve"> </w:t>
      </w:r>
      <w:r w:rsidR="00F40BCD" w:rsidRPr="00AD1CFC">
        <w:rPr>
          <w:b/>
          <w:bCs/>
          <w:sz w:val="28"/>
          <w:szCs w:val="28"/>
          <w:lang w:val="uk-UA"/>
        </w:rPr>
        <w:t xml:space="preserve">про стан здійснення правосуддя </w:t>
      </w:r>
    </w:p>
    <w:p w:rsidR="00F40BCD" w:rsidRPr="00AD1CFC" w:rsidRDefault="00F40BCD" w:rsidP="00134960">
      <w:pPr>
        <w:pStyle w:val="Default"/>
        <w:ind w:firstLine="709"/>
        <w:jc w:val="center"/>
        <w:rPr>
          <w:sz w:val="28"/>
          <w:szCs w:val="28"/>
          <w:lang w:val="uk-UA"/>
        </w:rPr>
      </w:pPr>
      <w:r w:rsidRPr="00AD1CFC">
        <w:rPr>
          <w:b/>
          <w:bCs/>
          <w:sz w:val="28"/>
          <w:szCs w:val="28"/>
          <w:lang w:val="uk-UA"/>
        </w:rPr>
        <w:t>місцевими судами Дніпропетровської області</w:t>
      </w:r>
    </w:p>
    <w:p w:rsidR="00F40BCD" w:rsidRPr="00AD1CFC" w:rsidRDefault="00AA3A23" w:rsidP="00134960">
      <w:pPr>
        <w:pStyle w:val="Default"/>
        <w:ind w:firstLine="709"/>
        <w:jc w:val="center"/>
        <w:rPr>
          <w:b/>
          <w:bCs/>
          <w:sz w:val="28"/>
          <w:szCs w:val="28"/>
          <w:lang w:val="uk-UA"/>
        </w:rPr>
      </w:pPr>
      <w:r w:rsidRPr="00AD1CFC">
        <w:rPr>
          <w:b/>
          <w:bCs/>
          <w:sz w:val="28"/>
          <w:szCs w:val="28"/>
          <w:lang w:val="uk-UA"/>
        </w:rPr>
        <w:t>в 20</w:t>
      </w:r>
      <w:r w:rsidR="004E1FE4" w:rsidRPr="00AD1CFC">
        <w:rPr>
          <w:b/>
          <w:bCs/>
          <w:sz w:val="28"/>
          <w:szCs w:val="28"/>
          <w:lang w:val="uk-UA"/>
        </w:rPr>
        <w:t>2</w:t>
      </w:r>
      <w:r w:rsidR="004E1FE4" w:rsidRPr="00AD1CFC">
        <w:rPr>
          <w:b/>
          <w:bCs/>
          <w:sz w:val="28"/>
          <w:szCs w:val="28"/>
        </w:rPr>
        <w:t>2</w:t>
      </w:r>
      <w:r w:rsidR="00F40BCD" w:rsidRPr="00AD1CFC">
        <w:rPr>
          <w:b/>
          <w:bCs/>
          <w:sz w:val="28"/>
          <w:szCs w:val="28"/>
          <w:lang w:val="uk-UA"/>
        </w:rPr>
        <w:t xml:space="preserve"> ро</w:t>
      </w:r>
      <w:r w:rsidR="00130AEB" w:rsidRPr="00AD1CFC">
        <w:rPr>
          <w:b/>
          <w:bCs/>
          <w:sz w:val="28"/>
          <w:szCs w:val="28"/>
          <w:lang w:val="uk-UA"/>
        </w:rPr>
        <w:t>ці</w:t>
      </w:r>
    </w:p>
    <w:p w:rsidR="008D09A8" w:rsidRDefault="008D09A8" w:rsidP="00134960">
      <w:pPr>
        <w:pStyle w:val="Default"/>
        <w:ind w:firstLine="709"/>
        <w:jc w:val="both"/>
        <w:rPr>
          <w:sz w:val="28"/>
          <w:szCs w:val="28"/>
          <w:lang w:val="uk-UA"/>
        </w:rPr>
      </w:pPr>
    </w:p>
    <w:p w:rsidR="00F40BCD" w:rsidRPr="00AD1CFC" w:rsidRDefault="00F40BCD" w:rsidP="00134960">
      <w:pPr>
        <w:pStyle w:val="Default"/>
        <w:ind w:firstLine="709"/>
        <w:jc w:val="both"/>
        <w:rPr>
          <w:sz w:val="28"/>
          <w:szCs w:val="28"/>
          <w:lang w:val="uk-UA"/>
        </w:rPr>
      </w:pPr>
      <w:r w:rsidRPr="00AD1CFC">
        <w:rPr>
          <w:sz w:val="28"/>
          <w:szCs w:val="28"/>
          <w:lang w:val="uk-UA"/>
        </w:rPr>
        <w:t xml:space="preserve">Забезпечення прозорості та відкритості правосуддя – один з напрямків реформування судоустрою. Доступ до даних судової статистики надає можливість задовольнити інформаційні потреби органів судової влади України, інших суб’єктів владних повноважень, громадян та юридичних осіб. Якісні статистичні дані обов’язково використовуються для прийняття обґрунтованих управлінських рішень, звітування про ефективність здійснення правосуддя. </w:t>
      </w:r>
    </w:p>
    <w:p w:rsidR="00A120AE" w:rsidRPr="00AD1CFC" w:rsidRDefault="00F40BCD" w:rsidP="00134960">
      <w:pPr>
        <w:pStyle w:val="Default"/>
        <w:ind w:firstLine="709"/>
        <w:jc w:val="both"/>
        <w:rPr>
          <w:sz w:val="28"/>
          <w:szCs w:val="28"/>
          <w:lang w:val="uk-UA"/>
        </w:rPr>
      </w:pPr>
      <w:r w:rsidRPr="00AD1CFC">
        <w:rPr>
          <w:sz w:val="28"/>
          <w:szCs w:val="28"/>
          <w:lang w:val="uk-UA"/>
        </w:rPr>
        <w:t>За даними судової статистики до місцевих судів Дніпропетровс</w:t>
      </w:r>
      <w:r w:rsidR="00130AEB" w:rsidRPr="00AD1CFC">
        <w:rPr>
          <w:sz w:val="28"/>
          <w:szCs w:val="28"/>
          <w:lang w:val="uk-UA"/>
        </w:rPr>
        <w:t xml:space="preserve">ької області в </w:t>
      </w:r>
      <w:r w:rsidR="005077CB" w:rsidRPr="00AD1CFC">
        <w:rPr>
          <w:sz w:val="28"/>
          <w:szCs w:val="28"/>
          <w:lang w:val="uk-UA"/>
        </w:rPr>
        <w:t>20</w:t>
      </w:r>
      <w:r w:rsidR="004E1FE4" w:rsidRPr="00AD1CFC">
        <w:rPr>
          <w:sz w:val="28"/>
          <w:szCs w:val="28"/>
        </w:rPr>
        <w:t>22</w:t>
      </w:r>
      <w:r w:rsidRPr="00AD1CFC">
        <w:rPr>
          <w:sz w:val="28"/>
          <w:szCs w:val="28"/>
          <w:lang w:val="uk-UA"/>
        </w:rPr>
        <w:t xml:space="preserve"> ро</w:t>
      </w:r>
      <w:r w:rsidR="00130AEB" w:rsidRPr="00AD1CFC">
        <w:rPr>
          <w:sz w:val="28"/>
          <w:szCs w:val="28"/>
          <w:lang w:val="uk-UA"/>
        </w:rPr>
        <w:t>ці</w:t>
      </w:r>
      <w:r w:rsidRPr="00AD1CFC">
        <w:rPr>
          <w:sz w:val="28"/>
          <w:szCs w:val="28"/>
          <w:lang w:val="uk-UA"/>
        </w:rPr>
        <w:t xml:space="preserve"> надійшло </w:t>
      </w:r>
      <w:r w:rsidR="004E1FE4" w:rsidRPr="00AD1CFC">
        <w:rPr>
          <w:bCs/>
          <w:sz w:val="28"/>
          <w:szCs w:val="28"/>
          <w:lang w:val="uk-UA"/>
        </w:rPr>
        <w:t>269819</w:t>
      </w:r>
      <w:r w:rsidR="005077CB" w:rsidRPr="00AD1CFC">
        <w:rPr>
          <w:bCs/>
          <w:sz w:val="28"/>
          <w:szCs w:val="28"/>
          <w:lang w:val="uk-UA"/>
        </w:rPr>
        <w:t xml:space="preserve"> </w:t>
      </w:r>
      <w:r w:rsidR="00CD1806" w:rsidRPr="00AD1CFC">
        <w:rPr>
          <w:bCs/>
          <w:sz w:val="28"/>
          <w:szCs w:val="28"/>
          <w:lang w:val="uk-UA"/>
        </w:rPr>
        <w:t>одиниць</w:t>
      </w:r>
      <w:r w:rsidRPr="00AD1CFC">
        <w:rPr>
          <w:bCs/>
          <w:sz w:val="28"/>
          <w:szCs w:val="28"/>
          <w:lang w:val="uk-UA"/>
        </w:rPr>
        <w:t xml:space="preserve"> </w:t>
      </w:r>
      <w:r w:rsidR="004E1FE4" w:rsidRPr="00AD1CFC">
        <w:rPr>
          <w:sz w:val="28"/>
          <w:szCs w:val="28"/>
          <w:lang w:val="uk-UA"/>
        </w:rPr>
        <w:t>справ і матеріалів, що на 73672</w:t>
      </w:r>
      <w:r w:rsidR="00A31554" w:rsidRPr="00AD1CFC">
        <w:rPr>
          <w:sz w:val="28"/>
          <w:szCs w:val="28"/>
          <w:lang w:val="uk-UA"/>
        </w:rPr>
        <w:t xml:space="preserve"> одиниці</w:t>
      </w:r>
      <w:r w:rsidR="00A120AE" w:rsidRPr="00AD1CFC">
        <w:rPr>
          <w:sz w:val="28"/>
          <w:szCs w:val="28"/>
          <w:lang w:val="uk-UA"/>
        </w:rPr>
        <w:t xml:space="preserve"> та </w:t>
      </w:r>
      <w:r w:rsidR="004E1FE4" w:rsidRPr="00AD1CFC">
        <w:rPr>
          <w:bCs/>
          <w:sz w:val="28"/>
          <w:szCs w:val="28"/>
          <w:lang w:val="uk-UA"/>
        </w:rPr>
        <w:t>21,45</w:t>
      </w:r>
      <w:r w:rsidR="00A120AE" w:rsidRPr="00AD1CFC">
        <w:rPr>
          <w:bCs/>
          <w:sz w:val="28"/>
          <w:szCs w:val="28"/>
          <w:lang w:val="uk-UA"/>
        </w:rPr>
        <w:t>%</w:t>
      </w:r>
      <w:r w:rsidRPr="00AD1CFC">
        <w:rPr>
          <w:sz w:val="28"/>
          <w:szCs w:val="28"/>
          <w:lang w:val="uk-UA"/>
        </w:rPr>
        <w:t xml:space="preserve"> </w:t>
      </w:r>
      <w:r w:rsidR="004045AE" w:rsidRPr="00AD1CFC">
        <w:rPr>
          <w:sz w:val="28"/>
          <w:szCs w:val="28"/>
          <w:lang w:val="uk-UA"/>
        </w:rPr>
        <w:t>мен</w:t>
      </w:r>
      <w:r w:rsidR="002C1E39" w:rsidRPr="00AD1CFC">
        <w:rPr>
          <w:sz w:val="28"/>
          <w:szCs w:val="28"/>
          <w:lang w:val="uk-UA"/>
        </w:rPr>
        <w:t>ше</w:t>
      </w:r>
      <w:r w:rsidRPr="00AD1CFC">
        <w:rPr>
          <w:sz w:val="28"/>
          <w:szCs w:val="28"/>
          <w:lang w:val="uk-UA"/>
        </w:rPr>
        <w:t xml:space="preserve">, ніж у аналогічному звітному періоді </w:t>
      </w:r>
      <w:r w:rsidR="004E1FE4" w:rsidRPr="00AD1CFC">
        <w:rPr>
          <w:sz w:val="28"/>
          <w:szCs w:val="28"/>
          <w:lang w:val="uk-UA"/>
        </w:rPr>
        <w:t>2022</w:t>
      </w:r>
      <w:r w:rsidRPr="00AD1CFC">
        <w:rPr>
          <w:sz w:val="28"/>
          <w:szCs w:val="28"/>
          <w:lang w:val="uk-UA"/>
        </w:rPr>
        <w:t xml:space="preserve"> року. </w:t>
      </w:r>
      <w:r w:rsidR="00A120AE" w:rsidRPr="00AD1CFC">
        <w:rPr>
          <w:sz w:val="28"/>
          <w:szCs w:val="28"/>
          <w:lang w:val="uk-UA"/>
        </w:rPr>
        <w:t xml:space="preserve">Із них справ надійшло </w:t>
      </w:r>
      <w:r w:rsidR="004E1FE4" w:rsidRPr="00AD1CFC">
        <w:rPr>
          <w:sz w:val="28"/>
          <w:szCs w:val="28"/>
          <w:lang w:val="uk-UA"/>
        </w:rPr>
        <w:t>173558</w:t>
      </w:r>
      <w:r w:rsidR="00A120AE" w:rsidRPr="00AD1CFC">
        <w:rPr>
          <w:sz w:val="28"/>
          <w:szCs w:val="28"/>
          <w:lang w:val="uk-UA"/>
        </w:rPr>
        <w:t xml:space="preserve">, що на </w:t>
      </w:r>
      <w:r w:rsidR="004E1FE4" w:rsidRPr="00AD1CFC">
        <w:rPr>
          <w:sz w:val="28"/>
          <w:szCs w:val="28"/>
          <w:lang w:val="uk-UA"/>
        </w:rPr>
        <w:t>48326</w:t>
      </w:r>
      <w:r w:rsidR="00A120AE" w:rsidRPr="00AD1CFC">
        <w:rPr>
          <w:sz w:val="28"/>
          <w:szCs w:val="28"/>
          <w:lang w:val="uk-UA"/>
        </w:rPr>
        <w:t xml:space="preserve"> одиниці та </w:t>
      </w:r>
      <w:r w:rsidR="004E1FE4" w:rsidRPr="00AD1CFC">
        <w:rPr>
          <w:sz w:val="28"/>
          <w:szCs w:val="28"/>
          <w:lang w:val="uk-UA"/>
        </w:rPr>
        <w:t>21,79</w:t>
      </w:r>
      <w:r w:rsidR="00A120AE" w:rsidRPr="00AD1CFC">
        <w:rPr>
          <w:sz w:val="28"/>
          <w:szCs w:val="28"/>
          <w:lang w:val="uk-UA"/>
        </w:rPr>
        <w:t xml:space="preserve">% </w:t>
      </w:r>
      <w:r w:rsidR="004E1FE4" w:rsidRPr="00AD1CFC">
        <w:rPr>
          <w:sz w:val="28"/>
          <w:szCs w:val="28"/>
          <w:lang w:val="uk-UA"/>
        </w:rPr>
        <w:t>менше</w:t>
      </w:r>
      <w:r w:rsidR="00A120AE" w:rsidRPr="00AD1CFC">
        <w:rPr>
          <w:sz w:val="28"/>
          <w:szCs w:val="28"/>
          <w:lang w:val="uk-UA"/>
        </w:rPr>
        <w:t xml:space="preserve"> ніж в аналогічному звітному періоді минулого року.</w:t>
      </w:r>
    </w:p>
    <w:p w:rsidR="00683F60" w:rsidRPr="00AD1CFC" w:rsidRDefault="00683F60" w:rsidP="00134960">
      <w:pPr>
        <w:pStyle w:val="Default"/>
        <w:ind w:firstLine="709"/>
        <w:jc w:val="both"/>
        <w:rPr>
          <w:b/>
          <w:sz w:val="28"/>
          <w:szCs w:val="28"/>
          <w:lang w:val="uk-UA"/>
        </w:rPr>
      </w:pPr>
      <w:r w:rsidRPr="00AD1CFC">
        <w:rPr>
          <w:b/>
          <w:sz w:val="28"/>
          <w:szCs w:val="28"/>
          <w:lang w:val="uk-UA"/>
        </w:rPr>
        <w:t>Загальні показники</w:t>
      </w:r>
    </w:p>
    <w:p w:rsidR="00C11705" w:rsidRPr="00AD1CFC" w:rsidRDefault="00F40BCD" w:rsidP="00134960">
      <w:pPr>
        <w:pStyle w:val="Default"/>
        <w:ind w:firstLine="709"/>
        <w:jc w:val="both"/>
        <w:rPr>
          <w:iCs/>
          <w:sz w:val="28"/>
          <w:szCs w:val="28"/>
          <w:lang w:val="uk-UA"/>
        </w:rPr>
      </w:pPr>
      <w:r w:rsidRPr="00AD1CFC">
        <w:rPr>
          <w:sz w:val="28"/>
          <w:szCs w:val="28"/>
          <w:lang w:val="uk-UA"/>
        </w:rPr>
        <w:t xml:space="preserve">Структурно і </w:t>
      </w:r>
      <w:proofErr w:type="spellStart"/>
      <w:r w:rsidRPr="00AD1CFC">
        <w:rPr>
          <w:sz w:val="28"/>
          <w:szCs w:val="28"/>
          <w:lang w:val="uk-UA"/>
        </w:rPr>
        <w:t>динамічно</w:t>
      </w:r>
      <w:proofErr w:type="spellEnd"/>
      <w:r w:rsidRPr="00AD1CFC">
        <w:rPr>
          <w:sz w:val="28"/>
          <w:szCs w:val="28"/>
          <w:lang w:val="uk-UA"/>
        </w:rPr>
        <w:t xml:space="preserve"> обсяг надходження справ і мат</w:t>
      </w:r>
      <w:r w:rsidR="005077CB" w:rsidRPr="00AD1CFC">
        <w:rPr>
          <w:sz w:val="28"/>
          <w:szCs w:val="28"/>
          <w:lang w:val="uk-UA"/>
        </w:rPr>
        <w:t>еріалів до місцевих судів у 20</w:t>
      </w:r>
      <w:r w:rsidR="004E1FE4" w:rsidRPr="00AD1CFC">
        <w:rPr>
          <w:sz w:val="28"/>
          <w:szCs w:val="28"/>
          <w:lang w:val="uk-UA"/>
        </w:rPr>
        <w:t>21</w:t>
      </w:r>
      <w:r w:rsidR="005077CB" w:rsidRPr="00AD1CFC">
        <w:rPr>
          <w:sz w:val="28"/>
          <w:szCs w:val="28"/>
          <w:lang w:val="uk-UA"/>
        </w:rPr>
        <w:t xml:space="preserve"> та 20</w:t>
      </w:r>
      <w:r w:rsidR="004045AE" w:rsidRPr="00AD1CFC">
        <w:rPr>
          <w:sz w:val="28"/>
          <w:szCs w:val="28"/>
          <w:lang w:val="uk-UA"/>
        </w:rPr>
        <w:t>2</w:t>
      </w:r>
      <w:r w:rsidR="004E1FE4" w:rsidRPr="00AD1CFC">
        <w:rPr>
          <w:sz w:val="28"/>
          <w:szCs w:val="28"/>
          <w:lang w:val="uk-UA"/>
        </w:rPr>
        <w:t>2</w:t>
      </w:r>
      <w:r w:rsidRPr="00AD1CFC">
        <w:rPr>
          <w:sz w:val="28"/>
          <w:szCs w:val="28"/>
          <w:lang w:val="uk-UA"/>
        </w:rPr>
        <w:t xml:space="preserve"> рок</w:t>
      </w:r>
      <w:r w:rsidR="004F53D2" w:rsidRPr="00AD1CFC">
        <w:rPr>
          <w:sz w:val="28"/>
          <w:szCs w:val="28"/>
          <w:lang w:val="uk-UA"/>
        </w:rPr>
        <w:t>ах</w:t>
      </w:r>
      <w:r w:rsidRPr="00AD1CFC">
        <w:rPr>
          <w:sz w:val="28"/>
          <w:szCs w:val="28"/>
          <w:lang w:val="uk-UA"/>
        </w:rPr>
        <w:t xml:space="preserve"> представлено в </w:t>
      </w:r>
      <w:r w:rsidRPr="00AD1CFC">
        <w:rPr>
          <w:b/>
          <w:bCs/>
          <w:i/>
          <w:iCs/>
          <w:sz w:val="28"/>
          <w:szCs w:val="28"/>
          <w:lang w:val="uk-UA"/>
        </w:rPr>
        <w:t>таблицях 1</w:t>
      </w:r>
      <w:r w:rsidR="005077CB" w:rsidRPr="00AD1CFC">
        <w:rPr>
          <w:b/>
          <w:bCs/>
          <w:i/>
          <w:iCs/>
          <w:sz w:val="28"/>
          <w:szCs w:val="28"/>
          <w:lang w:val="uk-UA"/>
        </w:rPr>
        <w:t xml:space="preserve">, </w:t>
      </w:r>
      <w:r w:rsidR="0077149B" w:rsidRPr="00AD1CFC">
        <w:rPr>
          <w:b/>
          <w:bCs/>
          <w:i/>
          <w:iCs/>
          <w:sz w:val="28"/>
          <w:szCs w:val="28"/>
          <w:lang w:val="uk-UA"/>
        </w:rPr>
        <w:t>3</w:t>
      </w:r>
      <w:r w:rsidRPr="00AD1CFC">
        <w:rPr>
          <w:b/>
          <w:bCs/>
          <w:i/>
          <w:iCs/>
          <w:sz w:val="28"/>
          <w:szCs w:val="28"/>
          <w:lang w:val="uk-UA"/>
        </w:rPr>
        <w:t xml:space="preserve"> </w:t>
      </w:r>
      <w:r w:rsidRPr="00AD1CFC">
        <w:rPr>
          <w:sz w:val="28"/>
          <w:szCs w:val="28"/>
          <w:lang w:val="uk-UA"/>
        </w:rPr>
        <w:t xml:space="preserve">та </w:t>
      </w:r>
      <w:r w:rsidR="00372E6D" w:rsidRPr="00AD1CFC">
        <w:rPr>
          <w:b/>
          <w:bCs/>
          <w:i/>
          <w:iCs/>
          <w:sz w:val="28"/>
          <w:szCs w:val="28"/>
          <w:lang w:val="uk-UA"/>
        </w:rPr>
        <w:t>діаграмах</w:t>
      </w:r>
      <w:r w:rsidRPr="00AD1CFC">
        <w:rPr>
          <w:b/>
          <w:bCs/>
          <w:i/>
          <w:iCs/>
          <w:sz w:val="28"/>
          <w:szCs w:val="28"/>
          <w:lang w:val="uk-UA"/>
        </w:rPr>
        <w:t xml:space="preserve"> 1</w:t>
      </w:r>
      <w:r w:rsidR="00AE1906" w:rsidRPr="00AD1CFC">
        <w:rPr>
          <w:b/>
          <w:bCs/>
          <w:i/>
          <w:iCs/>
          <w:sz w:val="28"/>
          <w:szCs w:val="28"/>
          <w:lang w:val="uk-UA"/>
        </w:rPr>
        <w:t>,</w:t>
      </w:r>
      <w:r w:rsidR="00372E6D" w:rsidRPr="00AD1CFC">
        <w:rPr>
          <w:b/>
          <w:bCs/>
          <w:i/>
          <w:iCs/>
          <w:sz w:val="28"/>
          <w:szCs w:val="28"/>
          <w:lang w:val="uk-UA"/>
        </w:rPr>
        <w:t xml:space="preserve"> 2</w:t>
      </w:r>
      <w:r w:rsidRPr="00AD1CFC">
        <w:rPr>
          <w:sz w:val="28"/>
          <w:szCs w:val="28"/>
          <w:lang w:val="uk-UA"/>
        </w:rPr>
        <w:t xml:space="preserve">. </w:t>
      </w:r>
      <w:r w:rsidR="00C11705" w:rsidRPr="00AD1CFC">
        <w:rPr>
          <w:iCs/>
          <w:sz w:val="28"/>
          <w:szCs w:val="28"/>
          <w:lang w:val="uk-UA"/>
        </w:rPr>
        <w:t xml:space="preserve">Із них, надходження заяв про перегляд судового рішення за нововиявленими або виключними обставинами в </w:t>
      </w:r>
      <w:r w:rsidR="00C11705" w:rsidRPr="00AD1CFC">
        <w:rPr>
          <w:b/>
          <w:bCs/>
          <w:i/>
          <w:iCs/>
          <w:sz w:val="28"/>
          <w:szCs w:val="28"/>
          <w:lang w:val="uk-UA"/>
        </w:rPr>
        <w:t>таблиці 2</w:t>
      </w:r>
      <w:r w:rsidR="00C11705" w:rsidRPr="00AD1CFC">
        <w:rPr>
          <w:iCs/>
          <w:sz w:val="28"/>
          <w:szCs w:val="28"/>
          <w:lang w:val="uk-UA"/>
        </w:rPr>
        <w:t>.</w:t>
      </w:r>
    </w:p>
    <w:p w:rsidR="00E74700" w:rsidRPr="00AD1CFC" w:rsidRDefault="00E74700" w:rsidP="00E74700">
      <w:pPr>
        <w:pStyle w:val="Default"/>
        <w:rPr>
          <w:b/>
          <w:bCs/>
          <w:iCs/>
          <w:sz w:val="23"/>
          <w:szCs w:val="23"/>
          <w:lang w:val="uk-UA"/>
        </w:rPr>
      </w:pPr>
      <w:r w:rsidRPr="00AD1CFC">
        <w:rPr>
          <w:i/>
          <w:iCs/>
          <w:sz w:val="23"/>
          <w:szCs w:val="23"/>
          <w:lang w:val="uk-UA"/>
        </w:rPr>
        <w:t xml:space="preserve">Таблиця 1. </w:t>
      </w:r>
      <w:r w:rsidRPr="00AD1CFC">
        <w:rPr>
          <w:b/>
          <w:bCs/>
          <w:iCs/>
          <w:sz w:val="23"/>
          <w:szCs w:val="23"/>
          <w:lang w:val="uk-UA"/>
        </w:rPr>
        <w:t xml:space="preserve">Надходження до місцевих судів справ і матеріалів </w:t>
      </w:r>
    </w:p>
    <w:p w:rsidR="008E5CC2" w:rsidRPr="00AD1CFC" w:rsidRDefault="00E74700" w:rsidP="008E5CC2">
      <w:pPr>
        <w:spacing w:after="0" w:line="240" w:lineRule="auto"/>
        <w:jc w:val="both"/>
        <w:rPr>
          <w:rFonts w:ascii="Times New Roman" w:eastAsia="Times New Roman" w:hAnsi="Times New Roman" w:cs="Times New Roman"/>
          <w:sz w:val="28"/>
          <w:szCs w:val="28"/>
          <w:lang w:val="uk-UA" w:eastAsia="ru-RU"/>
        </w:rPr>
      </w:pPr>
      <w:r w:rsidRPr="00AD1CFC">
        <w:rPr>
          <w:noProof/>
          <w:lang w:eastAsia="ru-RU"/>
        </w:rPr>
        <w:drawing>
          <wp:inline distT="0" distB="0" distL="0" distR="0">
            <wp:extent cx="6119495" cy="319943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495" cy="3199432"/>
                    </a:xfrm>
                    <a:prstGeom prst="rect">
                      <a:avLst/>
                    </a:prstGeom>
                    <a:noFill/>
                    <a:ln>
                      <a:noFill/>
                    </a:ln>
                  </pic:spPr>
                </pic:pic>
              </a:graphicData>
            </a:graphic>
          </wp:inline>
        </w:drawing>
      </w:r>
    </w:p>
    <w:p w:rsidR="008E5CC2" w:rsidRPr="00AD1CFC" w:rsidRDefault="008E5CC2" w:rsidP="008E5CC2">
      <w:pPr>
        <w:spacing w:after="0" w:line="240" w:lineRule="auto"/>
        <w:jc w:val="both"/>
        <w:rPr>
          <w:rFonts w:ascii="Times New Roman" w:eastAsia="Times New Roman" w:hAnsi="Times New Roman" w:cs="Times New Roman"/>
          <w:b/>
          <w:bCs/>
          <w:iCs/>
          <w:sz w:val="23"/>
          <w:szCs w:val="23"/>
          <w:lang w:val="uk-UA" w:eastAsia="ru-RU"/>
        </w:rPr>
      </w:pPr>
      <w:r w:rsidRPr="00AD1CFC">
        <w:rPr>
          <w:rFonts w:ascii="Times New Roman" w:eastAsia="Times New Roman" w:hAnsi="Times New Roman" w:cs="Times New Roman"/>
          <w:i/>
          <w:iCs/>
          <w:sz w:val="23"/>
          <w:szCs w:val="23"/>
          <w:lang w:val="uk-UA" w:eastAsia="ru-RU"/>
        </w:rPr>
        <w:t xml:space="preserve">Таблиця 2. </w:t>
      </w:r>
      <w:r w:rsidRPr="00AD1CFC">
        <w:rPr>
          <w:rFonts w:ascii="Times New Roman" w:eastAsia="Times New Roman" w:hAnsi="Times New Roman" w:cs="Times New Roman"/>
          <w:b/>
          <w:bCs/>
          <w:iCs/>
          <w:sz w:val="23"/>
          <w:szCs w:val="23"/>
          <w:lang w:val="uk-UA" w:eastAsia="ru-RU"/>
        </w:rPr>
        <w:t>Надходження до місцевих судів заяв про перегляд судового рішення за нововиявленими або виключними обставинами</w:t>
      </w:r>
    </w:p>
    <w:p w:rsidR="008E5CC2" w:rsidRPr="00AD1CFC" w:rsidRDefault="00090824" w:rsidP="008E5CC2">
      <w:pPr>
        <w:spacing w:after="0" w:line="240" w:lineRule="auto"/>
        <w:jc w:val="both"/>
        <w:rPr>
          <w:rFonts w:ascii="Times New Roman" w:eastAsia="Times New Roman" w:hAnsi="Times New Roman" w:cs="Times New Roman"/>
          <w:sz w:val="28"/>
          <w:szCs w:val="28"/>
          <w:lang w:val="uk-UA" w:eastAsia="ru-RU"/>
        </w:rPr>
      </w:pPr>
      <w:r w:rsidRPr="00AD1CFC">
        <w:rPr>
          <w:noProof/>
          <w:lang w:eastAsia="ru-RU"/>
        </w:rPr>
        <w:drawing>
          <wp:inline distT="0" distB="0" distL="0" distR="0">
            <wp:extent cx="6119495" cy="149661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1496616"/>
                    </a:xfrm>
                    <a:prstGeom prst="rect">
                      <a:avLst/>
                    </a:prstGeom>
                    <a:noFill/>
                    <a:ln>
                      <a:noFill/>
                    </a:ln>
                  </pic:spPr>
                </pic:pic>
              </a:graphicData>
            </a:graphic>
          </wp:inline>
        </w:drawing>
      </w:r>
    </w:p>
    <w:p w:rsidR="008E5CC2" w:rsidRPr="00AD1CFC" w:rsidRDefault="008E5CC2" w:rsidP="008E5CC2">
      <w:pPr>
        <w:spacing w:after="0" w:line="240" w:lineRule="auto"/>
        <w:ind w:firstLine="709"/>
        <w:jc w:val="both"/>
        <w:rPr>
          <w:rFonts w:ascii="Times New Roman" w:eastAsia="Times New Roman" w:hAnsi="Times New Roman" w:cs="Times New Roman"/>
          <w:sz w:val="28"/>
          <w:szCs w:val="28"/>
          <w:lang w:val="uk-UA" w:eastAsia="ru-RU"/>
        </w:rPr>
      </w:pPr>
      <w:r w:rsidRPr="00AD1CFC">
        <w:rPr>
          <w:rFonts w:ascii="Times New Roman" w:eastAsia="Times New Roman" w:hAnsi="Times New Roman" w:cs="Times New Roman"/>
          <w:sz w:val="28"/>
          <w:szCs w:val="28"/>
          <w:lang w:val="uk-UA" w:eastAsia="ru-RU"/>
        </w:rPr>
        <w:lastRenderedPageBreak/>
        <w:t xml:space="preserve">Знизились показники надходження за всіма формами судочинства господарського – на 47,03%, цивільного –  на 34,33%, адміністративного – на 24,97%, про адміністративні правопорушення – на 9,35%, кримінального – на 8,63%. </w:t>
      </w:r>
    </w:p>
    <w:p w:rsidR="001037F3" w:rsidRPr="00AD1CFC" w:rsidRDefault="001037F3" w:rsidP="001037F3">
      <w:pPr>
        <w:spacing w:after="0" w:line="240" w:lineRule="auto"/>
        <w:ind w:firstLine="709"/>
        <w:jc w:val="both"/>
        <w:rPr>
          <w:rFonts w:ascii="Times New Roman" w:eastAsia="Times New Roman" w:hAnsi="Times New Roman" w:cs="Times New Roman"/>
          <w:sz w:val="28"/>
          <w:szCs w:val="28"/>
          <w:lang w:val="uk-UA" w:eastAsia="ru-RU"/>
        </w:rPr>
      </w:pPr>
      <w:r w:rsidRPr="00AD1CFC">
        <w:rPr>
          <w:rFonts w:ascii="Times New Roman" w:eastAsia="Times New Roman" w:hAnsi="Times New Roman" w:cs="Times New Roman"/>
          <w:sz w:val="28"/>
          <w:szCs w:val="28"/>
          <w:lang w:val="uk-UA" w:eastAsia="ru-RU"/>
        </w:rPr>
        <w:t>Формально введення воєнного стану не впливає на процес здійснення судочинства. Зокрема, відповідно до ст. 26 Закону України «Про правовий режим воєнного стану» скорочення чи прискорення будь-яких форм судочинства в умовах воєнного стану забороняється. О</w:t>
      </w:r>
      <w:r w:rsidR="005E6BFB" w:rsidRPr="00AD1CFC">
        <w:rPr>
          <w:rFonts w:ascii="Times New Roman" w:eastAsia="Times New Roman" w:hAnsi="Times New Roman" w:cs="Times New Roman"/>
          <w:sz w:val="28"/>
          <w:szCs w:val="28"/>
          <w:lang w:val="uk-UA" w:eastAsia="ru-RU"/>
        </w:rPr>
        <w:t>днак, о</w:t>
      </w:r>
      <w:r w:rsidRPr="00AD1CFC">
        <w:rPr>
          <w:rFonts w:ascii="Times New Roman" w:eastAsia="Times New Roman" w:hAnsi="Times New Roman" w:cs="Times New Roman"/>
          <w:sz w:val="28"/>
          <w:szCs w:val="28"/>
          <w:lang w:val="uk-UA" w:eastAsia="ru-RU"/>
        </w:rPr>
        <w:t>собливості роботи місцевих судів області визначаються виходячи з поточної ситуації у регіоні.</w:t>
      </w:r>
    </w:p>
    <w:p w:rsidR="00161554" w:rsidRPr="00AD1CFC" w:rsidRDefault="005E6BFB" w:rsidP="005E6BFB">
      <w:pPr>
        <w:spacing w:after="0" w:line="240" w:lineRule="auto"/>
        <w:ind w:firstLine="709"/>
        <w:jc w:val="both"/>
        <w:rPr>
          <w:rFonts w:ascii="Times New Roman" w:eastAsia="Times New Roman" w:hAnsi="Times New Roman" w:cs="Times New Roman"/>
          <w:sz w:val="28"/>
          <w:szCs w:val="28"/>
          <w:lang w:val="uk-UA" w:eastAsia="ru-RU"/>
        </w:rPr>
      </w:pPr>
      <w:r w:rsidRPr="00AD1CFC">
        <w:rPr>
          <w:rFonts w:ascii="Times New Roman" w:eastAsia="Times New Roman" w:hAnsi="Times New Roman" w:cs="Times New Roman"/>
          <w:sz w:val="28"/>
          <w:szCs w:val="28"/>
          <w:lang w:val="uk-UA" w:eastAsia="ru-RU"/>
        </w:rPr>
        <w:t xml:space="preserve">Зокрема, </w:t>
      </w:r>
      <w:r w:rsidR="00161554" w:rsidRPr="00AD1CFC">
        <w:rPr>
          <w:rFonts w:ascii="Times New Roman" w:eastAsia="Times New Roman" w:hAnsi="Times New Roman" w:cs="Times New Roman"/>
          <w:sz w:val="28"/>
          <w:szCs w:val="28"/>
          <w:lang w:val="uk-UA" w:eastAsia="ru-RU"/>
        </w:rPr>
        <w:t>Р</w:t>
      </w:r>
      <w:r w:rsidRPr="00AD1CFC">
        <w:rPr>
          <w:rFonts w:ascii="Times New Roman" w:eastAsia="Times New Roman" w:hAnsi="Times New Roman" w:cs="Times New Roman"/>
          <w:sz w:val="28"/>
          <w:szCs w:val="28"/>
          <w:lang w:val="uk-UA" w:eastAsia="ru-RU"/>
        </w:rPr>
        <w:t xml:space="preserve">екомендації </w:t>
      </w:r>
      <w:r w:rsidR="001037F3" w:rsidRPr="00AD1CFC">
        <w:rPr>
          <w:rFonts w:ascii="Times New Roman" w:eastAsia="Times New Roman" w:hAnsi="Times New Roman" w:cs="Times New Roman"/>
          <w:sz w:val="28"/>
          <w:szCs w:val="28"/>
          <w:lang w:val="uk-UA" w:eastAsia="ru-RU"/>
        </w:rPr>
        <w:t xml:space="preserve">Ради суддів України </w:t>
      </w:r>
      <w:r w:rsidR="00161554" w:rsidRPr="00AD1CFC">
        <w:rPr>
          <w:rFonts w:ascii="Times New Roman" w:eastAsia="Times New Roman" w:hAnsi="Times New Roman" w:cs="Times New Roman"/>
          <w:sz w:val="28"/>
          <w:szCs w:val="28"/>
          <w:lang w:val="uk-UA" w:eastAsia="ru-RU"/>
        </w:rPr>
        <w:t xml:space="preserve">від 02.03.2022 року </w:t>
      </w:r>
      <w:r w:rsidR="001037F3" w:rsidRPr="00AD1CFC">
        <w:rPr>
          <w:rFonts w:ascii="Times New Roman" w:eastAsia="Times New Roman" w:hAnsi="Times New Roman" w:cs="Times New Roman"/>
          <w:sz w:val="28"/>
          <w:szCs w:val="28"/>
          <w:lang w:val="uk-UA" w:eastAsia="ru-RU"/>
        </w:rPr>
        <w:t xml:space="preserve">щодо роботи судів в умовах воєнного стану </w:t>
      </w:r>
      <w:r w:rsidR="00161554" w:rsidRPr="00AD1CFC">
        <w:rPr>
          <w:rFonts w:ascii="Times New Roman" w:eastAsia="Times New Roman" w:hAnsi="Times New Roman" w:cs="Times New Roman"/>
          <w:sz w:val="28"/>
          <w:szCs w:val="28"/>
          <w:lang w:val="uk-UA" w:eastAsia="ru-RU"/>
        </w:rPr>
        <w:t>передбачають можливість відкладення</w:t>
      </w:r>
      <w:r w:rsidR="001037F3" w:rsidRPr="00AD1CFC">
        <w:rPr>
          <w:rFonts w:ascii="Times New Roman" w:eastAsia="Times New Roman" w:hAnsi="Times New Roman" w:cs="Times New Roman"/>
          <w:sz w:val="28"/>
          <w:szCs w:val="28"/>
          <w:lang w:val="uk-UA" w:eastAsia="ru-RU"/>
        </w:rPr>
        <w:t xml:space="preserve"> розгляд</w:t>
      </w:r>
      <w:r w:rsidR="00161554" w:rsidRPr="00AD1CFC">
        <w:rPr>
          <w:rFonts w:ascii="Times New Roman" w:eastAsia="Times New Roman" w:hAnsi="Times New Roman" w:cs="Times New Roman"/>
          <w:sz w:val="28"/>
          <w:szCs w:val="28"/>
          <w:lang w:val="uk-UA" w:eastAsia="ru-RU"/>
        </w:rPr>
        <w:t>у</w:t>
      </w:r>
      <w:r w:rsidR="001037F3" w:rsidRPr="00AD1CFC">
        <w:rPr>
          <w:rFonts w:ascii="Times New Roman" w:eastAsia="Times New Roman" w:hAnsi="Times New Roman" w:cs="Times New Roman"/>
          <w:sz w:val="28"/>
          <w:szCs w:val="28"/>
          <w:lang w:val="uk-UA" w:eastAsia="ru-RU"/>
        </w:rPr>
        <w:t xml:space="preserve"> справ (за винятком невідкладн</w:t>
      </w:r>
      <w:r w:rsidR="00161554" w:rsidRPr="00AD1CFC">
        <w:rPr>
          <w:rFonts w:ascii="Times New Roman" w:eastAsia="Times New Roman" w:hAnsi="Times New Roman" w:cs="Times New Roman"/>
          <w:sz w:val="28"/>
          <w:szCs w:val="28"/>
          <w:lang w:val="uk-UA" w:eastAsia="ru-RU"/>
        </w:rPr>
        <w:t>их судових розглядів) та зняття</w:t>
      </w:r>
      <w:r w:rsidRPr="00AD1CFC">
        <w:rPr>
          <w:rFonts w:ascii="Times New Roman" w:eastAsia="Times New Roman" w:hAnsi="Times New Roman" w:cs="Times New Roman"/>
          <w:sz w:val="28"/>
          <w:szCs w:val="28"/>
          <w:lang w:val="uk-UA" w:eastAsia="ru-RU"/>
        </w:rPr>
        <w:t xml:space="preserve"> їх з розгляду, зважаючи</w:t>
      </w:r>
      <w:r w:rsidR="001037F3" w:rsidRPr="00AD1CFC">
        <w:rPr>
          <w:rFonts w:ascii="Times New Roman" w:eastAsia="Times New Roman" w:hAnsi="Times New Roman" w:cs="Times New Roman"/>
          <w:sz w:val="28"/>
          <w:szCs w:val="28"/>
          <w:lang w:val="uk-UA" w:eastAsia="ru-RU"/>
        </w:rPr>
        <w:t xml:space="preserve"> на те, що велика кількість учасників судових процесів не завжди мають змогу подати заяву про відкладення розгляду справи через задіяння до функціонування критичної інфраструктури, вступ до лав Збройних сил України, територіальної оборони, добровольчих воєнних формувань та інших форм протидії збройної агресії проти України, або не можуть прибути в суд у </w:t>
      </w:r>
      <w:r w:rsidRPr="00AD1CFC">
        <w:rPr>
          <w:rFonts w:ascii="Times New Roman" w:eastAsia="Times New Roman" w:hAnsi="Times New Roman" w:cs="Times New Roman"/>
          <w:sz w:val="28"/>
          <w:szCs w:val="28"/>
          <w:lang w:val="uk-UA" w:eastAsia="ru-RU"/>
        </w:rPr>
        <w:t>зв'язку з небезпекою для життя. А с</w:t>
      </w:r>
      <w:r w:rsidR="001037F3" w:rsidRPr="00AD1CFC">
        <w:rPr>
          <w:rFonts w:ascii="Times New Roman" w:eastAsia="Times New Roman" w:hAnsi="Times New Roman" w:cs="Times New Roman"/>
          <w:sz w:val="28"/>
          <w:szCs w:val="28"/>
          <w:lang w:val="uk-UA" w:eastAsia="ru-RU"/>
        </w:rPr>
        <w:t>прави, які не є</w:t>
      </w:r>
      <w:r w:rsidRPr="00AD1CFC">
        <w:rPr>
          <w:rFonts w:ascii="Times New Roman" w:eastAsia="Times New Roman" w:hAnsi="Times New Roman" w:cs="Times New Roman"/>
          <w:sz w:val="28"/>
          <w:szCs w:val="28"/>
          <w:lang w:val="uk-UA" w:eastAsia="ru-RU"/>
        </w:rPr>
        <w:t xml:space="preserve"> невідкладними, </w:t>
      </w:r>
      <w:proofErr w:type="spellStart"/>
      <w:r w:rsidRPr="00AD1CFC">
        <w:rPr>
          <w:rFonts w:ascii="Times New Roman" w:eastAsia="Times New Roman" w:hAnsi="Times New Roman" w:cs="Times New Roman"/>
          <w:sz w:val="28"/>
          <w:szCs w:val="28"/>
          <w:lang w:val="uk-UA" w:eastAsia="ru-RU"/>
        </w:rPr>
        <w:t>розглядалмся</w:t>
      </w:r>
      <w:proofErr w:type="spellEnd"/>
      <w:r w:rsidR="001037F3" w:rsidRPr="00AD1CFC">
        <w:rPr>
          <w:rFonts w:ascii="Times New Roman" w:eastAsia="Times New Roman" w:hAnsi="Times New Roman" w:cs="Times New Roman"/>
          <w:sz w:val="28"/>
          <w:szCs w:val="28"/>
          <w:lang w:val="uk-UA" w:eastAsia="ru-RU"/>
        </w:rPr>
        <w:t xml:space="preserve"> лише за наявності письмової згоди на це усіх учасників судового провадження</w:t>
      </w:r>
      <w:r w:rsidRPr="00AD1CFC">
        <w:rPr>
          <w:rFonts w:ascii="Times New Roman" w:eastAsia="Times New Roman" w:hAnsi="Times New Roman" w:cs="Times New Roman"/>
          <w:sz w:val="28"/>
          <w:szCs w:val="28"/>
          <w:lang w:val="uk-UA" w:eastAsia="ru-RU"/>
        </w:rPr>
        <w:t>.</w:t>
      </w:r>
    </w:p>
    <w:p w:rsidR="00E74700" w:rsidRPr="00AD1CFC" w:rsidRDefault="00E74700" w:rsidP="00E74700">
      <w:pPr>
        <w:spacing w:after="0" w:line="240" w:lineRule="auto"/>
        <w:jc w:val="both"/>
        <w:rPr>
          <w:rFonts w:ascii="Times New Roman" w:hAnsi="Times New Roman" w:cs="Times New Roman"/>
          <w:b/>
          <w:iCs/>
          <w:sz w:val="23"/>
          <w:szCs w:val="23"/>
          <w:lang w:val="uk-UA"/>
        </w:rPr>
      </w:pPr>
      <w:r w:rsidRPr="00AD1CFC">
        <w:rPr>
          <w:rFonts w:ascii="Times New Roman" w:hAnsi="Times New Roman" w:cs="Times New Roman"/>
          <w:i/>
          <w:iCs/>
          <w:sz w:val="23"/>
          <w:szCs w:val="23"/>
          <w:lang w:val="uk-UA"/>
        </w:rPr>
        <w:t xml:space="preserve">Діаграма 1 </w:t>
      </w:r>
      <w:r w:rsidRPr="00AD1CFC">
        <w:rPr>
          <w:rFonts w:ascii="Times New Roman" w:hAnsi="Times New Roman" w:cs="Times New Roman"/>
          <w:b/>
          <w:iCs/>
          <w:sz w:val="23"/>
          <w:szCs w:val="23"/>
          <w:lang w:val="uk-UA"/>
        </w:rPr>
        <w:t>Структура надходження справ та матеріалів до місцевих судів Дніпропетровської області</w:t>
      </w:r>
    </w:p>
    <w:p w:rsidR="00E74700" w:rsidRPr="00AD1CFC" w:rsidRDefault="00E74700" w:rsidP="00E74700">
      <w:pPr>
        <w:spacing w:after="0" w:line="240" w:lineRule="auto"/>
        <w:jc w:val="both"/>
        <w:rPr>
          <w:rFonts w:ascii="Times New Roman" w:eastAsia="Times New Roman" w:hAnsi="Times New Roman" w:cs="Times New Roman"/>
          <w:sz w:val="28"/>
          <w:szCs w:val="28"/>
          <w:lang w:val="uk-UA" w:eastAsia="ru-RU"/>
        </w:rPr>
      </w:pPr>
      <w:r w:rsidRPr="00AD1CFC">
        <w:rPr>
          <w:noProof/>
          <w:lang w:eastAsia="ru-RU"/>
        </w:rPr>
        <w:drawing>
          <wp:inline distT="0" distB="0" distL="0" distR="0" wp14:anchorId="7DEA50AB" wp14:editId="21259E45">
            <wp:extent cx="6119495" cy="360934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73C6D" w:rsidRPr="00AD1CFC" w:rsidRDefault="005234CB" w:rsidP="008D09A8">
      <w:pPr>
        <w:spacing w:after="0" w:line="240" w:lineRule="auto"/>
        <w:ind w:firstLine="709"/>
        <w:jc w:val="both"/>
        <w:rPr>
          <w:rFonts w:ascii="Times New Roman" w:eastAsia="Times New Roman" w:hAnsi="Times New Roman" w:cs="Times New Roman"/>
          <w:sz w:val="28"/>
          <w:szCs w:val="28"/>
          <w:lang w:val="uk-UA" w:eastAsia="ru-RU"/>
        </w:rPr>
      </w:pPr>
      <w:r w:rsidRPr="00AD1CFC">
        <w:rPr>
          <w:rFonts w:ascii="Times New Roman" w:eastAsia="Times New Roman" w:hAnsi="Times New Roman" w:cs="Times New Roman"/>
          <w:sz w:val="28"/>
          <w:szCs w:val="28"/>
          <w:lang w:val="uk-UA" w:eastAsia="ru-RU"/>
        </w:rPr>
        <w:t>Як свідчать дані наведені нижче, в 20</w:t>
      </w:r>
      <w:r w:rsidR="005E6BFB" w:rsidRPr="00AD1CFC">
        <w:rPr>
          <w:rFonts w:ascii="Times New Roman" w:eastAsia="Times New Roman" w:hAnsi="Times New Roman" w:cs="Times New Roman"/>
          <w:sz w:val="28"/>
          <w:szCs w:val="28"/>
          <w:lang w:val="uk-UA" w:eastAsia="ru-RU"/>
        </w:rPr>
        <w:t>22</w:t>
      </w:r>
      <w:r w:rsidRPr="00AD1CFC">
        <w:rPr>
          <w:rFonts w:ascii="Times New Roman" w:eastAsia="Times New Roman" w:hAnsi="Times New Roman" w:cs="Times New Roman"/>
          <w:sz w:val="28"/>
          <w:szCs w:val="28"/>
          <w:lang w:val="uk-UA" w:eastAsia="ru-RU"/>
        </w:rPr>
        <w:t xml:space="preserve"> році серед справ та матеріалів, що надійшли до місцевих судів, доля справ та матеріалів кримінального судочинства складає </w:t>
      </w:r>
      <w:r w:rsidR="005D779B" w:rsidRPr="00AD1CFC">
        <w:rPr>
          <w:rFonts w:ascii="Times New Roman" w:eastAsia="Times New Roman" w:hAnsi="Times New Roman" w:cs="Times New Roman"/>
          <w:sz w:val="28"/>
          <w:szCs w:val="28"/>
          <w:lang w:val="uk-UA" w:eastAsia="ru-RU"/>
        </w:rPr>
        <w:t>27,</w:t>
      </w:r>
      <w:r w:rsidR="005E6BFB" w:rsidRPr="00AD1CFC">
        <w:rPr>
          <w:rFonts w:ascii="Times New Roman" w:eastAsia="Times New Roman" w:hAnsi="Times New Roman" w:cs="Times New Roman"/>
          <w:sz w:val="28"/>
          <w:szCs w:val="28"/>
          <w:lang w:val="uk-UA" w:eastAsia="ru-RU"/>
        </w:rPr>
        <w:t>26</w:t>
      </w:r>
      <w:r w:rsidRPr="00AD1CFC">
        <w:rPr>
          <w:rFonts w:ascii="Times New Roman" w:eastAsia="Times New Roman" w:hAnsi="Times New Roman" w:cs="Times New Roman"/>
          <w:sz w:val="28"/>
          <w:szCs w:val="28"/>
          <w:lang w:val="uk-UA" w:eastAsia="ru-RU"/>
        </w:rPr>
        <w:t>%, адм</w:t>
      </w:r>
      <w:r w:rsidR="00E74700" w:rsidRPr="00AD1CFC">
        <w:rPr>
          <w:rFonts w:ascii="Times New Roman" w:eastAsia="Times New Roman" w:hAnsi="Times New Roman" w:cs="Times New Roman"/>
          <w:sz w:val="28"/>
          <w:szCs w:val="28"/>
          <w:lang w:val="uk-UA" w:eastAsia="ru-RU"/>
        </w:rPr>
        <w:t>іністративно</w:t>
      </w:r>
      <w:r w:rsidRPr="00AD1CFC">
        <w:rPr>
          <w:rFonts w:ascii="Times New Roman" w:eastAsia="Times New Roman" w:hAnsi="Times New Roman" w:cs="Times New Roman"/>
          <w:sz w:val="28"/>
          <w:szCs w:val="28"/>
          <w:lang w:val="uk-UA" w:eastAsia="ru-RU"/>
        </w:rPr>
        <w:t xml:space="preserve">го судочинства </w:t>
      </w:r>
      <w:r w:rsidR="00E74700" w:rsidRPr="00AD1CFC">
        <w:rPr>
          <w:rFonts w:ascii="Times New Roman" w:eastAsia="Times New Roman" w:hAnsi="Times New Roman" w:cs="Times New Roman"/>
          <w:sz w:val="28"/>
          <w:szCs w:val="28"/>
          <w:lang w:val="uk-UA" w:eastAsia="ru-RU"/>
        </w:rPr>
        <w:t>9,98</w:t>
      </w:r>
      <w:r w:rsidRPr="00AD1CFC">
        <w:rPr>
          <w:rFonts w:ascii="Times New Roman" w:eastAsia="Times New Roman" w:hAnsi="Times New Roman" w:cs="Times New Roman"/>
          <w:sz w:val="28"/>
          <w:szCs w:val="28"/>
          <w:lang w:val="uk-UA" w:eastAsia="ru-RU"/>
        </w:rPr>
        <w:t xml:space="preserve">%, цивільного судочинства </w:t>
      </w:r>
      <w:r w:rsidR="00E74700" w:rsidRPr="00AD1CFC">
        <w:rPr>
          <w:rFonts w:ascii="Times New Roman" w:eastAsia="Times New Roman" w:hAnsi="Times New Roman" w:cs="Times New Roman"/>
          <w:sz w:val="28"/>
          <w:szCs w:val="28"/>
          <w:lang w:val="uk-UA" w:eastAsia="ru-RU"/>
        </w:rPr>
        <w:t>30,20</w:t>
      </w:r>
      <w:r w:rsidRPr="00AD1CFC">
        <w:rPr>
          <w:rFonts w:ascii="Times New Roman" w:eastAsia="Times New Roman" w:hAnsi="Times New Roman" w:cs="Times New Roman"/>
          <w:sz w:val="28"/>
          <w:szCs w:val="28"/>
          <w:lang w:val="uk-UA" w:eastAsia="ru-RU"/>
        </w:rPr>
        <w:t xml:space="preserve">%, господарського судочинства </w:t>
      </w:r>
      <w:r w:rsidR="00E74700" w:rsidRPr="00AD1CFC">
        <w:rPr>
          <w:rFonts w:ascii="Times New Roman" w:eastAsia="Times New Roman" w:hAnsi="Times New Roman" w:cs="Times New Roman"/>
          <w:sz w:val="28"/>
          <w:szCs w:val="28"/>
          <w:lang w:val="uk-UA" w:eastAsia="ru-RU"/>
        </w:rPr>
        <w:t>2,88</w:t>
      </w:r>
      <w:r w:rsidRPr="00AD1CFC">
        <w:rPr>
          <w:rFonts w:ascii="Times New Roman" w:eastAsia="Times New Roman" w:hAnsi="Times New Roman" w:cs="Times New Roman"/>
          <w:sz w:val="28"/>
          <w:szCs w:val="28"/>
          <w:lang w:val="uk-UA" w:eastAsia="ru-RU"/>
        </w:rPr>
        <w:t xml:space="preserve">%, про адміністративні правопорушення </w:t>
      </w:r>
      <w:r w:rsidR="00E74700" w:rsidRPr="00AD1CFC">
        <w:rPr>
          <w:rFonts w:ascii="Times New Roman" w:eastAsia="Times New Roman" w:hAnsi="Times New Roman" w:cs="Times New Roman"/>
          <w:sz w:val="28"/>
          <w:szCs w:val="28"/>
          <w:lang w:val="uk-UA" w:eastAsia="ru-RU"/>
        </w:rPr>
        <w:t>29,68</w:t>
      </w:r>
      <w:r w:rsidRPr="00AD1CFC">
        <w:rPr>
          <w:rFonts w:ascii="Times New Roman" w:eastAsia="Times New Roman" w:hAnsi="Times New Roman" w:cs="Times New Roman"/>
          <w:sz w:val="28"/>
          <w:szCs w:val="28"/>
          <w:lang w:val="uk-UA" w:eastAsia="ru-RU"/>
        </w:rPr>
        <w:t xml:space="preserve">%. </w:t>
      </w:r>
      <w:r w:rsidR="00773C6D" w:rsidRPr="00AD1CFC">
        <w:rPr>
          <w:rFonts w:ascii="Times New Roman" w:eastAsia="Times New Roman" w:hAnsi="Times New Roman" w:cs="Times New Roman"/>
          <w:sz w:val="28"/>
          <w:szCs w:val="28"/>
          <w:lang w:val="uk-UA" w:eastAsia="ru-RU"/>
        </w:rPr>
        <w:t xml:space="preserve">Зокрема, доля </w:t>
      </w:r>
      <w:r w:rsidR="0077149B" w:rsidRPr="00AD1CFC">
        <w:rPr>
          <w:rFonts w:ascii="Times New Roman" w:eastAsia="Times New Roman" w:hAnsi="Times New Roman" w:cs="Times New Roman"/>
          <w:sz w:val="28"/>
          <w:szCs w:val="28"/>
          <w:lang w:val="uk-UA" w:eastAsia="ru-RU"/>
        </w:rPr>
        <w:t xml:space="preserve">надходження </w:t>
      </w:r>
      <w:r w:rsidR="00773C6D" w:rsidRPr="00AD1CFC">
        <w:rPr>
          <w:rFonts w:ascii="Times New Roman" w:eastAsia="Times New Roman" w:hAnsi="Times New Roman" w:cs="Times New Roman"/>
          <w:sz w:val="28"/>
          <w:szCs w:val="28"/>
          <w:lang w:val="uk-UA" w:eastAsia="ru-RU"/>
        </w:rPr>
        <w:t xml:space="preserve">справ </w:t>
      </w:r>
      <w:r w:rsidR="0077149B" w:rsidRPr="00AD1CFC">
        <w:rPr>
          <w:rFonts w:ascii="Times New Roman" w:eastAsia="Times New Roman" w:hAnsi="Times New Roman" w:cs="Times New Roman"/>
          <w:sz w:val="28"/>
          <w:szCs w:val="28"/>
          <w:lang w:val="uk-UA" w:eastAsia="ru-RU"/>
        </w:rPr>
        <w:t>кримінального судочинства складає 7,89%, адміністративного судочинства 10,92%, цивільного судочинства 41,41%, господарського судочинства 2,52%, про адміністративні правопорушення 37,26%.</w:t>
      </w:r>
    </w:p>
    <w:p w:rsidR="00372E6D" w:rsidRPr="00AD1CFC" w:rsidRDefault="00372E6D" w:rsidP="00372E6D">
      <w:pPr>
        <w:spacing w:after="0" w:line="240" w:lineRule="auto"/>
        <w:jc w:val="both"/>
        <w:rPr>
          <w:rFonts w:ascii="Times New Roman" w:hAnsi="Times New Roman" w:cs="Times New Roman"/>
          <w:b/>
          <w:iCs/>
          <w:sz w:val="23"/>
          <w:szCs w:val="23"/>
          <w:lang w:val="uk-UA"/>
        </w:rPr>
      </w:pPr>
      <w:r w:rsidRPr="00AD1CFC">
        <w:rPr>
          <w:rFonts w:ascii="Times New Roman" w:hAnsi="Times New Roman" w:cs="Times New Roman"/>
          <w:i/>
          <w:iCs/>
          <w:sz w:val="23"/>
          <w:szCs w:val="23"/>
          <w:lang w:val="uk-UA"/>
        </w:rPr>
        <w:lastRenderedPageBreak/>
        <w:t xml:space="preserve">Діаграма 2 </w:t>
      </w:r>
      <w:r w:rsidRPr="00AD1CFC">
        <w:rPr>
          <w:rFonts w:ascii="Times New Roman" w:hAnsi="Times New Roman" w:cs="Times New Roman"/>
          <w:b/>
          <w:iCs/>
          <w:sz w:val="23"/>
          <w:szCs w:val="23"/>
          <w:lang w:val="uk-UA"/>
        </w:rPr>
        <w:t>Структура надходження справ до місцевих судів Дніпропетровської області</w:t>
      </w:r>
    </w:p>
    <w:p w:rsidR="00CF4B77" w:rsidRPr="00AD1CFC" w:rsidRDefault="00CF4B77" w:rsidP="00B95BBC">
      <w:pPr>
        <w:spacing w:after="0" w:line="240" w:lineRule="auto"/>
        <w:rPr>
          <w:rFonts w:ascii="Times New Roman" w:hAnsi="Times New Roman" w:cs="Times New Roman"/>
          <w:b/>
          <w:i/>
          <w:iCs/>
          <w:sz w:val="23"/>
          <w:szCs w:val="23"/>
          <w:lang w:val="uk-UA"/>
        </w:rPr>
      </w:pPr>
      <w:r w:rsidRPr="00AD1CFC">
        <w:rPr>
          <w:noProof/>
          <w:lang w:eastAsia="ru-RU"/>
        </w:rPr>
        <w:drawing>
          <wp:inline distT="0" distB="0" distL="0" distR="0" wp14:anchorId="50D89D5B" wp14:editId="21199CD4">
            <wp:extent cx="6119495" cy="3757613"/>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95BBC" w:rsidRPr="00AD1CFC" w:rsidRDefault="00773C6D" w:rsidP="009E70A5">
      <w:pPr>
        <w:spacing w:after="0" w:line="240" w:lineRule="auto"/>
        <w:ind w:firstLine="709"/>
        <w:jc w:val="both"/>
        <w:rPr>
          <w:rFonts w:ascii="Times New Roman" w:hAnsi="Times New Roman" w:cs="Times New Roman"/>
          <w:b/>
          <w:i/>
          <w:iCs/>
          <w:sz w:val="28"/>
          <w:szCs w:val="28"/>
        </w:rPr>
      </w:pPr>
      <w:r w:rsidRPr="00AD1CFC">
        <w:rPr>
          <w:rFonts w:ascii="Times New Roman" w:hAnsi="Times New Roman" w:cs="Times New Roman"/>
          <w:iCs/>
          <w:sz w:val="28"/>
          <w:szCs w:val="28"/>
          <w:lang w:val="uk-UA"/>
        </w:rPr>
        <w:t>Середньомісячне надходження справ та матеріалів які надійшли до місцевих судів у 202</w:t>
      </w:r>
      <w:r w:rsidR="00751C49" w:rsidRPr="00AD1CFC">
        <w:rPr>
          <w:rFonts w:ascii="Times New Roman" w:hAnsi="Times New Roman" w:cs="Times New Roman"/>
          <w:iCs/>
          <w:sz w:val="28"/>
          <w:szCs w:val="28"/>
          <w:lang w:val="uk-UA"/>
        </w:rPr>
        <w:t>2</w:t>
      </w:r>
      <w:r w:rsidRPr="00AD1CFC">
        <w:rPr>
          <w:rFonts w:ascii="Times New Roman" w:hAnsi="Times New Roman" w:cs="Times New Roman"/>
          <w:iCs/>
          <w:sz w:val="28"/>
          <w:szCs w:val="28"/>
          <w:lang w:val="uk-UA"/>
        </w:rPr>
        <w:t xml:space="preserve"> році склало </w:t>
      </w:r>
      <w:r w:rsidR="00E27AAD" w:rsidRPr="00AD1CFC">
        <w:rPr>
          <w:rFonts w:ascii="Times New Roman" w:hAnsi="Times New Roman" w:cs="Times New Roman"/>
          <w:iCs/>
          <w:sz w:val="28"/>
          <w:szCs w:val="28"/>
          <w:lang w:val="uk-UA"/>
        </w:rPr>
        <w:t>22485</w:t>
      </w:r>
      <w:r w:rsidRPr="00AD1CFC">
        <w:rPr>
          <w:rFonts w:ascii="Times New Roman" w:hAnsi="Times New Roman" w:cs="Times New Roman"/>
          <w:iCs/>
          <w:sz w:val="28"/>
          <w:szCs w:val="28"/>
          <w:lang w:val="uk-UA"/>
        </w:rPr>
        <w:t xml:space="preserve"> одиниці що на </w:t>
      </w:r>
      <w:r w:rsidR="00E27AAD" w:rsidRPr="00AD1CFC">
        <w:rPr>
          <w:rFonts w:ascii="Times New Roman" w:hAnsi="Times New Roman" w:cs="Times New Roman"/>
          <w:iCs/>
          <w:sz w:val="28"/>
          <w:szCs w:val="28"/>
          <w:lang w:val="uk-UA"/>
        </w:rPr>
        <w:t>6139</w:t>
      </w:r>
      <w:r w:rsidRPr="00AD1CFC">
        <w:rPr>
          <w:rFonts w:ascii="Times New Roman" w:hAnsi="Times New Roman" w:cs="Times New Roman"/>
          <w:iCs/>
          <w:sz w:val="28"/>
          <w:szCs w:val="28"/>
          <w:lang w:val="uk-UA"/>
        </w:rPr>
        <w:t xml:space="preserve"> справ та матеріалів або </w:t>
      </w:r>
      <w:r w:rsidR="00E27AAD" w:rsidRPr="00AD1CFC">
        <w:rPr>
          <w:rFonts w:ascii="Times New Roman" w:hAnsi="Times New Roman" w:cs="Times New Roman"/>
          <w:iCs/>
          <w:sz w:val="28"/>
          <w:szCs w:val="28"/>
          <w:lang w:val="uk-UA"/>
        </w:rPr>
        <w:t>21,45</w:t>
      </w:r>
      <w:r w:rsidRPr="00AD1CFC">
        <w:rPr>
          <w:rFonts w:ascii="Times New Roman" w:hAnsi="Times New Roman" w:cs="Times New Roman"/>
          <w:iCs/>
          <w:sz w:val="28"/>
          <w:szCs w:val="28"/>
          <w:lang w:val="uk-UA"/>
        </w:rPr>
        <w:t>% менше ніж у попередньому звітному періоді. Надходження справ і матеріалів за окремими категоріями та середньомісячне надходження справ та матеріалів протягом 202</w:t>
      </w:r>
      <w:r w:rsidR="00E27AAD" w:rsidRPr="00AD1CFC">
        <w:rPr>
          <w:rFonts w:ascii="Times New Roman" w:hAnsi="Times New Roman" w:cs="Times New Roman"/>
          <w:iCs/>
          <w:sz w:val="28"/>
          <w:szCs w:val="28"/>
          <w:lang w:val="uk-UA"/>
        </w:rPr>
        <w:t>2</w:t>
      </w:r>
      <w:r w:rsidRPr="00AD1CFC">
        <w:rPr>
          <w:rFonts w:ascii="Times New Roman" w:hAnsi="Times New Roman" w:cs="Times New Roman"/>
          <w:iCs/>
          <w:sz w:val="28"/>
          <w:szCs w:val="28"/>
          <w:lang w:val="uk-UA"/>
        </w:rPr>
        <w:t xml:space="preserve"> року в </w:t>
      </w:r>
      <w:proofErr w:type="spellStart"/>
      <w:r w:rsidRPr="00AD1CFC">
        <w:rPr>
          <w:rFonts w:ascii="Times New Roman" w:hAnsi="Times New Roman" w:cs="Times New Roman"/>
          <w:iCs/>
          <w:sz w:val="28"/>
          <w:szCs w:val="28"/>
          <w:lang w:val="uk-UA"/>
        </w:rPr>
        <w:t>порявнянні</w:t>
      </w:r>
      <w:proofErr w:type="spellEnd"/>
      <w:r w:rsidRPr="00AD1CFC">
        <w:rPr>
          <w:rFonts w:ascii="Times New Roman" w:hAnsi="Times New Roman" w:cs="Times New Roman"/>
          <w:iCs/>
          <w:sz w:val="28"/>
          <w:szCs w:val="28"/>
          <w:lang w:val="uk-UA"/>
        </w:rPr>
        <w:t xml:space="preserve"> з аналогічними показниками 20</w:t>
      </w:r>
      <w:r w:rsidR="00E27AAD" w:rsidRPr="00AD1CFC">
        <w:rPr>
          <w:rFonts w:ascii="Times New Roman" w:hAnsi="Times New Roman" w:cs="Times New Roman"/>
          <w:iCs/>
          <w:sz w:val="28"/>
          <w:szCs w:val="28"/>
          <w:lang w:val="uk-UA"/>
        </w:rPr>
        <w:t>21</w:t>
      </w:r>
      <w:r w:rsidRPr="00AD1CFC">
        <w:rPr>
          <w:rFonts w:ascii="Times New Roman" w:hAnsi="Times New Roman" w:cs="Times New Roman"/>
          <w:iCs/>
          <w:sz w:val="28"/>
          <w:szCs w:val="28"/>
          <w:lang w:val="uk-UA"/>
        </w:rPr>
        <w:t xml:space="preserve"> року показано в </w:t>
      </w:r>
      <w:r w:rsidR="00DB60CC" w:rsidRPr="00AD1CFC">
        <w:rPr>
          <w:rFonts w:ascii="Times New Roman" w:hAnsi="Times New Roman" w:cs="Times New Roman"/>
          <w:b/>
          <w:i/>
          <w:iCs/>
          <w:sz w:val="28"/>
          <w:szCs w:val="28"/>
          <w:lang w:val="uk-UA"/>
        </w:rPr>
        <w:t>таблиці 4</w:t>
      </w:r>
      <w:r w:rsidRPr="00AD1CFC">
        <w:rPr>
          <w:rFonts w:ascii="Times New Roman" w:hAnsi="Times New Roman" w:cs="Times New Roman"/>
          <w:b/>
          <w:i/>
          <w:iCs/>
          <w:sz w:val="28"/>
          <w:szCs w:val="28"/>
        </w:rPr>
        <w:t>.</w:t>
      </w:r>
    </w:p>
    <w:p w:rsidR="000B5CC3" w:rsidRPr="00AD1CFC" w:rsidRDefault="009E70A5" w:rsidP="000B5CC3">
      <w:pPr>
        <w:pStyle w:val="Default"/>
        <w:ind w:firstLine="709"/>
        <w:jc w:val="both"/>
        <w:rPr>
          <w:sz w:val="28"/>
          <w:szCs w:val="28"/>
          <w:lang w:val="uk-UA"/>
        </w:rPr>
      </w:pPr>
      <w:r w:rsidRPr="00AD1CFC">
        <w:rPr>
          <w:sz w:val="28"/>
          <w:szCs w:val="28"/>
          <w:lang w:val="uk-UA"/>
        </w:rPr>
        <w:t xml:space="preserve">З середньомісячним навантаженням на одного суддю (з урахуванням штатної кількості суддів) більшим, ніж в середньому по області </w:t>
      </w:r>
      <w:r w:rsidR="00BE6F05" w:rsidRPr="00AD1CFC">
        <w:rPr>
          <w:bCs/>
          <w:sz w:val="28"/>
          <w:szCs w:val="28"/>
          <w:lang w:val="uk-UA"/>
        </w:rPr>
        <w:t>47,34</w:t>
      </w:r>
      <w:r w:rsidRPr="00AD1CFC">
        <w:rPr>
          <w:bCs/>
          <w:sz w:val="28"/>
          <w:szCs w:val="28"/>
          <w:lang w:val="uk-UA"/>
        </w:rPr>
        <w:t xml:space="preserve"> </w:t>
      </w:r>
      <w:r w:rsidRPr="00AD1CFC">
        <w:rPr>
          <w:sz w:val="28"/>
          <w:szCs w:val="28"/>
          <w:lang w:val="uk-UA"/>
        </w:rPr>
        <w:t>[</w:t>
      </w:r>
      <w:r w:rsidR="00BE6F05" w:rsidRPr="00AD1CFC">
        <w:rPr>
          <w:sz w:val="28"/>
          <w:szCs w:val="28"/>
          <w:lang w:val="uk-UA"/>
        </w:rPr>
        <w:t>60,26</w:t>
      </w:r>
      <w:r w:rsidRPr="00AD1CFC">
        <w:rPr>
          <w:sz w:val="28"/>
          <w:szCs w:val="28"/>
          <w:lang w:val="uk-UA"/>
        </w:rPr>
        <w:t>]</w:t>
      </w:r>
      <w:r w:rsidRPr="00AD1CFC">
        <w:rPr>
          <w:rStyle w:val="a7"/>
          <w:sz w:val="28"/>
          <w:szCs w:val="28"/>
          <w:lang w:val="uk-UA"/>
        </w:rPr>
        <w:footnoteReference w:id="1"/>
      </w:r>
      <w:r w:rsidRPr="00AD1CFC">
        <w:rPr>
          <w:sz w:val="28"/>
          <w:szCs w:val="28"/>
          <w:lang w:val="uk-UA"/>
        </w:rPr>
        <w:t xml:space="preserve"> працювали наступні місцеві суди області: Індустріальний районний суд м. Дніпропетровська – </w:t>
      </w:r>
      <w:r w:rsidR="00BE6F05" w:rsidRPr="00AD1CFC">
        <w:rPr>
          <w:sz w:val="28"/>
          <w:szCs w:val="28"/>
          <w:lang w:val="uk-UA"/>
        </w:rPr>
        <w:t>95,73</w:t>
      </w:r>
      <w:r w:rsidRPr="00AD1CFC">
        <w:rPr>
          <w:sz w:val="28"/>
          <w:szCs w:val="28"/>
          <w:lang w:val="uk-UA"/>
        </w:rPr>
        <w:t xml:space="preserve"> [</w:t>
      </w:r>
      <w:r w:rsidR="00BE6F05" w:rsidRPr="00AD1CFC">
        <w:rPr>
          <w:sz w:val="28"/>
          <w:szCs w:val="28"/>
          <w:lang w:val="uk-UA"/>
        </w:rPr>
        <w:t>86,11</w:t>
      </w:r>
      <w:r w:rsidRPr="00AD1CFC">
        <w:rPr>
          <w:sz w:val="28"/>
          <w:szCs w:val="28"/>
          <w:lang w:val="uk-UA"/>
        </w:rPr>
        <w:t xml:space="preserve">]; </w:t>
      </w:r>
      <w:proofErr w:type="spellStart"/>
      <w:r w:rsidR="00BE6F05" w:rsidRPr="00AD1CFC">
        <w:rPr>
          <w:sz w:val="28"/>
          <w:szCs w:val="28"/>
          <w:lang w:val="uk-UA"/>
        </w:rPr>
        <w:t>Красногвардійський</w:t>
      </w:r>
      <w:proofErr w:type="spellEnd"/>
      <w:r w:rsidR="00BE6F05" w:rsidRPr="00AD1CFC">
        <w:rPr>
          <w:sz w:val="28"/>
          <w:szCs w:val="28"/>
          <w:lang w:val="uk-UA"/>
        </w:rPr>
        <w:t xml:space="preserve"> районний суд м. Дніпропетровська – 82,28 [74,29];</w:t>
      </w:r>
      <w:r w:rsidR="00BE6F05" w:rsidRPr="00AD1CFC">
        <w:rPr>
          <w:sz w:val="28"/>
          <w:szCs w:val="28"/>
          <w:lang w:val="uk-UA"/>
        </w:rPr>
        <w:tab/>
        <w:t>Новомосковський міськрайонний суд Дніпропетровської області – 73,85 [69,80]; Амур-Нижньодніпровський районний суд м. Дніпропетровська – 73,79 [76,37];</w:t>
      </w:r>
      <w:r w:rsidR="00BE6F05" w:rsidRPr="00AD1CFC">
        <w:rPr>
          <w:sz w:val="28"/>
          <w:szCs w:val="28"/>
          <w:lang w:val="uk-UA"/>
        </w:rPr>
        <w:tab/>
      </w:r>
      <w:proofErr w:type="spellStart"/>
      <w:r w:rsidR="00BE6F05" w:rsidRPr="00AD1CFC">
        <w:rPr>
          <w:sz w:val="28"/>
          <w:szCs w:val="28"/>
          <w:lang w:val="uk-UA"/>
        </w:rPr>
        <w:t>Криничанський</w:t>
      </w:r>
      <w:proofErr w:type="spellEnd"/>
      <w:r w:rsidR="00BE6F05" w:rsidRPr="00AD1CFC">
        <w:rPr>
          <w:sz w:val="28"/>
          <w:szCs w:val="28"/>
          <w:lang w:val="uk-UA"/>
        </w:rPr>
        <w:t xml:space="preserve"> районний суд Дніпропетровської області – 63,61 [73,72];</w:t>
      </w:r>
      <w:r w:rsidR="00BE6F05" w:rsidRPr="00AD1CFC">
        <w:rPr>
          <w:sz w:val="28"/>
          <w:szCs w:val="28"/>
          <w:lang w:val="uk-UA"/>
        </w:rPr>
        <w:tab/>
      </w:r>
      <w:r w:rsidR="00B94FF0" w:rsidRPr="00AD1CFC">
        <w:rPr>
          <w:sz w:val="28"/>
          <w:szCs w:val="28"/>
          <w:lang w:val="uk-UA"/>
        </w:rPr>
        <w:t>Жовтневий районний суд м. Дніпропетровська – 62,37 [79,91];</w:t>
      </w:r>
      <w:r w:rsidR="00B94FF0" w:rsidRPr="00AD1CFC">
        <w:rPr>
          <w:sz w:val="28"/>
          <w:szCs w:val="28"/>
          <w:lang w:val="uk-UA"/>
        </w:rPr>
        <w:tab/>
        <w:t>Центрально-Міський районний суд м. Кривого Рогу – 61,58 [83,47];</w:t>
      </w:r>
      <w:r w:rsidR="00B94FF0" w:rsidRPr="00AD1CFC">
        <w:rPr>
          <w:sz w:val="28"/>
          <w:szCs w:val="28"/>
          <w:lang w:val="uk-UA"/>
        </w:rPr>
        <w:tab/>
        <w:t>Саксаганський районний суд м. Кривого Рогу – 61,01 [78,20];</w:t>
      </w:r>
      <w:r w:rsidR="00B94FF0" w:rsidRPr="00AD1CFC">
        <w:rPr>
          <w:lang w:val="uk-UA"/>
        </w:rPr>
        <w:t xml:space="preserve"> </w:t>
      </w:r>
      <w:r w:rsidR="00B94FF0" w:rsidRPr="00AD1CFC">
        <w:rPr>
          <w:sz w:val="28"/>
          <w:szCs w:val="28"/>
          <w:lang w:val="uk-UA"/>
        </w:rPr>
        <w:t>Кіровський районний суд м. Дніпропетровська  – 59,78 [68,74];</w:t>
      </w:r>
      <w:r w:rsidR="00B94FF0" w:rsidRPr="00AD1CFC">
        <w:rPr>
          <w:lang w:val="uk-UA"/>
        </w:rPr>
        <w:t xml:space="preserve"> </w:t>
      </w:r>
      <w:r w:rsidR="00B94FF0" w:rsidRPr="00AD1CFC">
        <w:rPr>
          <w:sz w:val="28"/>
          <w:szCs w:val="28"/>
          <w:lang w:val="uk-UA"/>
        </w:rPr>
        <w:t>Заводський районний суд м. Дніпродзержинська – 59,32 [88,04];</w:t>
      </w:r>
      <w:r w:rsidR="00B94FF0" w:rsidRPr="00AD1CFC">
        <w:rPr>
          <w:sz w:val="28"/>
          <w:szCs w:val="28"/>
          <w:lang w:val="uk-UA"/>
        </w:rPr>
        <w:tab/>
      </w:r>
      <w:proofErr w:type="spellStart"/>
      <w:r w:rsidRPr="00AD1CFC">
        <w:rPr>
          <w:sz w:val="28"/>
          <w:szCs w:val="28"/>
          <w:lang w:val="uk-UA"/>
        </w:rPr>
        <w:t>Бабушкінський</w:t>
      </w:r>
      <w:proofErr w:type="spellEnd"/>
      <w:r w:rsidRPr="00AD1CFC">
        <w:rPr>
          <w:sz w:val="28"/>
          <w:szCs w:val="28"/>
          <w:lang w:val="uk-UA"/>
        </w:rPr>
        <w:t xml:space="preserve"> районний суд м. Дніпропетровська – </w:t>
      </w:r>
      <w:r w:rsidR="00B94FF0" w:rsidRPr="00AD1CFC">
        <w:rPr>
          <w:sz w:val="28"/>
          <w:szCs w:val="28"/>
          <w:lang w:val="uk-UA"/>
        </w:rPr>
        <w:t xml:space="preserve">58,55 </w:t>
      </w:r>
      <w:r w:rsidRPr="00AD1CFC">
        <w:rPr>
          <w:sz w:val="28"/>
          <w:szCs w:val="28"/>
          <w:lang w:val="uk-UA"/>
        </w:rPr>
        <w:t>[</w:t>
      </w:r>
      <w:r w:rsidR="00B94FF0" w:rsidRPr="00AD1CFC">
        <w:rPr>
          <w:bCs/>
          <w:sz w:val="28"/>
          <w:szCs w:val="28"/>
          <w:lang w:val="uk-UA"/>
        </w:rPr>
        <w:t>84,98</w:t>
      </w:r>
      <w:r w:rsidRPr="00AD1CFC">
        <w:rPr>
          <w:sz w:val="28"/>
          <w:szCs w:val="28"/>
          <w:lang w:val="uk-UA"/>
        </w:rPr>
        <w:t>];</w:t>
      </w:r>
      <w:r w:rsidR="00B94FF0" w:rsidRPr="00AD1CFC">
        <w:rPr>
          <w:sz w:val="28"/>
          <w:szCs w:val="28"/>
          <w:lang w:val="uk-UA"/>
        </w:rPr>
        <w:t xml:space="preserve"> Томаківський районний суд Дніпропетровської області Дніпропетровська – 58,06 [49,73];</w:t>
      </w:r>
      <w:r w:rsidR="00B94FF0" w:rsidRPr="00AD1CFC">
        <w:rPr>
          <w:lang w:val="uk-UA"/>
        </w:rPr>
        <w:t xml:space="preserve"> </w:t>
      </w:r>
      <w:r w:rsidR="00B94FF0" w:rsidRPr="00AD1CFC">
        <w:rPr>
          <w:sz w:val="28"/>
          <w:szCs w:val="28"/>
          <w:lang w:val="uk-UA"/>
        </w:rPr>
        <w:t xml:space="preserve">Жовтневий районний суд м. Кривого Рогу – 57,43 [84,56]; </w:t>
      </w:r>
      <w:r w:rsidRPr="00AD1CFC">
        <w:rPr>
          <w:sz w:val="28"/>
          <w:szCs w:val="28"/>
          <w:lang w:val="uk-UA"/>
        </w:rPr>
        <w:t xml:space="preserve">Дзержинський районний суд м. Кривого Рогу – </w:t>
      </w:r>
      <w:r w:rsidR="00B94FF0" w:rsidRPr="00AD1CFC">
        <w:rPr>
          <w:sz w:val="28"/>
          <w:szCs w:val="28"/>
          <w:lang w:val="uk-UA"/>
        </w:rPr>
        <w:t xml:space="preserve">57,18 </w:t>
      </w:r>
      <w:r w:rsidRPr="00AD1CFC">
        <w:rPr>
          <w:sz w:val="28"/>
          <w:szCs w:val="28"/>
          <w:lang w:val="uk-UA"/>
        </w:rPr>
        <w:t>[</w:t>
      </w:r>
      <w:r w:rsidR="00B94FF0" w:rsidRPr="00AD1CFC">
        <w:rPr>
          <w:sz w:val="28"/>
          <w:szCs w:val="28"/>
          <w:lang w:val="uk-UA"/>
        </w:rPr>
        <w:t>85,92</w:t>
      </w:r>
      <w:r w:rsidRPr="00AD1CFC">
        <w:rPr>
          <w:sz w:val="28"/>
          <w:szCs w:val="28"/>
          <w:lang w:val="uk-UA"/>
        </w:rPr>
        <w:t>];</w:t>
      </w:r>
      <w:r w:rsidR="00AD1891" w:rsidRPr="00AD1CFC">
        <w:rPr>
          <w:lang w:val="uk-UA"/>
        </w:rPr>
        <w:t xml:space="preserve"> </w:t>
      </w:r>
      <w:proofErr w:type="spellStart"/>
      <w:r w:rsidR="00AD1891" w:rsidRPr="00AD1CFC">
        <w:rPr>
          <w:sz w:val="28"/>
          <w:szCs w:val="28"/>
          <w:lang w:val="uk-UA"/>
        </w:rPr>
        <w:t>Довгінцевський</w:t>
      </w:r>
      <w:proofErr w:type="spellEnd"/>
      <w:r w:rsidR="00AD1891" w:rsidRPr="00AD1CFC">
        <w:rPr>
          <w:sz w:val="28"/>
          <w:szCs w:val="28"/>
          <w:lang w:val="uk-UA"/>
        </w:rPr>
        <w:t xml:space="preserve"> районний суд м. Кривого Рогу – 56,23 [87,56];</w:t>
      </w:r>
      <w:r w:rsidR="00AD1891" w:rsidRPr="00AD1CFC">
        <w:rPr>
          <w:lang w:val="uk-UA"/>
        </w:rPr>
        <w:t xml:space="preserve"> </w:t>
      </w:r>
      <w:r w:rsidR="00AD1891" w:rsidRPr="00AD1CFC">
        <w:rPr>
          <w:sz w:val="28"/>
          <w:szCs w:val="28"/>
          <w:lang w:val="uk-UA"/>
        </w:rPr>
        <w:t xml:space="preserve">Дніпропетровський районний суд Дніпропетровської області – 56,03 [68,86]; </w:t>
      </w:r>
      <w:proofErr w:type="spellStart"/>
      <w:r w:rsidRPr="00AD1CFC">
        <w:rPr>
          <w:sz w:val="28"/>
          <w:szCs w:val="28"/>
          <w:lang w:val="uk-UA"/>
        </w:rPr>
        <w:t>Тернівський</w:t>
      </w:r>
      <w:proofErr w:type="spellEnd"/>
      <w:r w:rsidRPr="00AD1CFC">
        <w:rPr>
          <w:sz w:val="28"/>
          <w:szCs w:val="28"/>
          <w:lang w:val="uk-UA"/>
        </w:rPr>
        <w:t xml:space="preserve"> районний суд м. Кривого Рогу – </w:t>
      </w:r>
      <w:r w:rsidR="00AD1891" w:rsidRPr="00AD1CFC">
        <w:rPr>
          <w:sz w:val="28"/>
          <w:szCs w:val="28"/>
          <w:lang w:val="uk-UA"/>
        </w:rPr>
        <w:t xml:space="preserve">55,77 </w:t>
      </w:r>
      <w:r w:rsidRPr="00AD1CFC">
        <w:rPr>
          <w:sz w:val="28"/>
          <w:szCs w:val="28"/>
          <w:lang w:val="uk-UA"/>
        </w:rPr>
        <w:t>[</w:t>
      </w:r>
      <w:r w:rsidR="00AD1891" w:rsidRPr="00AD1CFC">
        <w:rPr>
          <w:sz w:val="28"/>
          <w:szCs w:val="28"/>
          <w:lang w:val="uk-UA"/>
        </w:rPr>
        <w:t>83,77</w:t>
      </w:r>
      <w:r w:rsidRPr="00AD1CFC">
        <w:rPr>
          <w:sz w:val="28"/>
          <w:szCs w:val="28"/>
          <w:lang w:val="uk-UA"/>
        </w:rPr>
        <w:t>];</w:t>
      </w:r>
      <w:r w:rsidR="00AD1891" w:rsidRPr="00AD1CFC">
        <w:rPr>
          <w:lang w:val="uk-UA"/>
        </w:rPr>
        <w:t xml:space="preserve"> </w:t>
      </w:r>
      <w:r w:rsidR="00AD1891" w:rsidRPr="00AD1CFC">
        <w:rPr>
          <w:sz w:val="28"/>
          <w:szCs w:val="28"/>
          <w:lang w:val="uk-UA"/>
        </w:rPr>
        <w:t>Покровський районний суд Дніпропетровської області Дніпропетровська – 53,38 [43,10];</w:t>
      </w:r>
      <w:r w:rsidR="00AD1891" w:rsidRPr="00AD1CFC">
        <w:rPr>
          <w:lang w:val="uk-UA"/>
        </w:rPr>
        <w:t xml:space="preserve"> </w:t>
      </w:r>
      <w:r w:rsidR="00AD1891" w:rsidRPr="00AD1CFC">
        <w:rPr>
          <w:sz w:val="28"/>
          <w:szCs w:val="28"/>
          <w:lang w:val="uk-UA"/>
        </w:rPr>
        <w:t xml:space="preserve">Ленінський районний суд м. Дніпропетровська – 52,64 [64,70]; </w:t>
      </w:r>
      <w:r w:rsidRPr="00AD1CFC">
        <w:rPr>
          <w:sz w:val="28"/>
          <w:szCs w:val="28"/>
          <w:lang w:val="uk-UA"/>
        </w:rPr>
        <w:lastRenderedPageBreak/>
        <w:t xml:space="preserve">Інгулецький районний суд м. Кривого Рогу – </w:t>
      </w:r>
      <w:r w:rsidR="00AD1891" w:rsidRPr="00AD1CFC">
        <w:rPr>
          <w:sz w:val="28"/>
          <w:szCs w:val="28"/>
          <w:lang w:val="uk-UA"/>
        </w:rPr>
        <w:t xml:space="preserve">49,54 </w:t>
      </w:r>
      <w:r w:rsidRPr="00AD1CFC">
        <w:rPr>
          <w:sz w:val="28"/>
          <w:szCs w:val="28"/>
          <w:lang w:val="uk-UA"/>
        </w:rPr>
        <w:t>[</w:t>
      </w:r>
      <w:r w:rsidR="00AD1891" w:rsidRPr="00AD1CFC">
        <w:rPr>
          <w:sz w:val="28"/>
          <w:szCs w:val="28"/>
          <w:lang w:val="uk-UA"/>
        </w:rPr>
        <w:t>72,68</w:t>
      </w:r>
      <w:r w:rsidRPr="00AD1CFC">
        <w:rPr>
          <w:sz w:val="28"/>
          <w:szCs w:val="28"/>
          <w:lang w:val="uk-UA"/>
        </w:rPr>
        <w:t>];</w:t>
      </w:r>
      <w:r w:rsidR="00AD1891" w:rsidRPr="00AD1CFC">
        <w:rPr>
          <w:sz w:val="28"/>
          <w:szCs w:val="28"/>
          <w:lang w:val="uk-UA"/>
        </w:rPr>
        <w:t xml:space="preserve"> Васильківський</w:t>
      </w:r>
      <w:r w:rsidRPr="00AD1CFC">
        <w:rPr>
          <w:sz w:val="28"/>
          <w:szCs w:val="28"/>
          <w:lang w:val="uk-UA"/>
        </w:rPr>
        <w:t xml:space="preserve"> районний суд Дніпропетровської області Дніпропетровська –</w:t>
      </w:r>
      <w:r w:rsidR="00B94FF0" w:rsidRPr="00AD1CFC">
        <w:rPr>
          <w:sz w:val="28"/>
          <w:szCs w:val="28"/>
          <w:lang w:val="uk-UA"/>
        </w:rPr>
        <w:t xml:space="preserve"> </w:t>
      </w:r>
      <w:r w:rsidR="00AD1891" w:rsidRPr="00AD1CFC">
        <w:rPr>
          <w:sz w:val="28"/>
          <w:szCs w:val="28"/>
          <w:lang w:val="uk-UA"/>
        </w:rPr>
        <w:t>47,53 [33,89]</w:t>
      </w:r>
      <w:r w:rsidRPr="00AD1CFC">
        <w:rPr>
          <w:sz w:val="28"/>
          <w:szCs w:val="28"/>
          <w:lang w:val="uk-UA"/>
        </w:rPr>
        <w:t>.</w:t>
      </w:r>
    </w:p>
    <w:p w:rsidR="00DB60CC" w:rsidRPr="00AD1CFC" w:rsidRDefault="00DB60CC" w:rsidP="000B5CC3">
      <w:pPr>
        <w:pStyle w:val="Default"/>
        <w:ind w:firstLine="709"/>
        <w:jc w:val="both"/>
        <w:rPr>
          <w:sz w:val="28"/>
          <w:szCs w:val="28"/>
          <w:lang w:val="uk-UA"/>
        </w:rPr>
      </w:pPr>
      <w:r w:rsidRPr="00AD1CFC">
        <w:rPr>
          <w:sz w:val="28"/>
          <w:szCs w:val="28"/>
          <w:lang w:val="uk-UA"/>
        </w:rPr>
        <w:t xml:space="preserve">З навантаженням на одного суддю (з урахуванням суддів які мають повноваження щодо розгляду судових справ) більшим, ніж в середньому по області </w:t>
      </w:r>
      <w:r w:rsidR="009C2DEE" w:rsidRPr="00AD1CFC">
        <w:rPr>
          <w:sz w:val="28"/>
          <w:szCs w:val="28"/>
          <w:lang w:val="uk-UA"/>
        </w:rPr>
        <w:t xml:space="preserve">64,80 </w:t>
      </w:r>
      <w:r w:rsidRPr="00AD1CFC">
        <w:rPr>
          <w:sz w:val="28"/>
          <w:szCs w:val="28"/>
          <w:lang w:val="uk-UA"/>
        </w:rPr>
        <w:t>[</w:t>
      </w:r>
      <w:r w:rsidR="009C2DEE" w:rsidRPr="00AD1CFC">
        <w:rPr>
          <w:sz w:val="28"/>
          <w:szCs w:val="28"/>
          <w:lang w:val="uk-UA"/>
        </w:rPr>
        <w:t>88,07</w:t>
      </w:r>
      <w:r w:rsidRPr="00AD1CFC">
        <w:rPr>
          <w:sz w:val="28"/>
          <w:szCs w:val="28"/>
          <w:lang w:val="uk-UA"/>
        </w:rPr>
        <w:t>]</w:t>
      </w:r>
      <w:r w:rsidR="009C2DEE" w:rsidRPr="00AD1CFC">
        <w:rPr>
          <w:sz w:val="28"/>
          <w:szCs w:val="28"/>
          <w:lang w:val="uk-UA"/>
        </w:rPr>
        <w:tab/>
      </w:r>
      <w:r w:rsidRPr="00AD1CFC">
        <w:rPr>
          <w:sz w:val="28"/>
          <w:szCs w:val="28"/>
          <w:lang w:val="uk-UA"/>
        </w:rPr>
        <w:t xml:space="preserve">працювали наступні місцеві суди області: </w:t>
      </w:r>
      <w:r w:rsidR="009C2DEE" w:rsidRPr="00AD1CFC">
        <w:rPr>
          <w:sz w:val="28"/>
          <w:szCs w:val="28"/>
          <w:lang w:val="uk-UA"/>
        </w:rPr>
        <w:t>Інгулецький районний суд м. Кривого Рогу</w:t>
      </w:r>
      <w:r w:rsidRPr="00AD1CFC">
        <w:rPr>
          <w:sz w:val="28"/>
          <w:szCs w:val="28"/>
          <w:lang w:val="uk-UA"/>
        </w:rPr>
        <w:t xml:space="preserve"> – </w:t>
      </w:r>
      <w:r w:rsidR="009C2DEE" w:rsidRPr="00AD1CFC">
        <w:rPr>
          <w:sz w:val="28"/>
          <w:szCs w:val="28"/>
          <w:lang w:val="uk-UA"/>
        </w:rPr>
        <w:t xml:space="preserve">173,38 </w:t>
      </w:r>
      <w:r w:rsidRPr="00AD1CFC">
        <w:rPr>
          <w:sz w:val="28"/>
          <w:szCs w:val="28"/>
          <w:lang w:val="uk-UA"/>
        </w:rPr>
        <w:t xml:space="preserve"> [</w:t>
      </w:r>
      <w:r w:rsidR="009C2DEE" w:rsidRPr="00AD1CFC">
        <w:rPr>
          <w:sz w:val="28"/>
          <w:szCs w:val="28"/>
          <w:lang w:val="uk-UA"/>
        </w:rPr>
        <w:t>169,58</w:t>
      </w:r>
      <w:r w:rsidRPr="00AD1CFC">
        <w:rPr>
          <w:sz w:val="28"/>
          <w:szCs w:val="28"/>
          <w:lang w:val="uk-UA"/>
        </w:rPr>
        <w:t>];</w:t>
      </w:r>
      <w:r w:rsidR="009C2DEE" w:rsidRPr="00AD1CFC">
        <w:rPr>
          <w:sz w:val="28"/>
          <w:szCs w:val="28"/>
          <w:lang w:val="uk-UA"/>
        </w:rPr>
        <w:t xml:space="preserve"> Центрально-Міський районний суд м. Кривого Рогу – 169,33 [229,54];</w:t>
      </w:r>
      <w:r w:rsidR="009C2DEE" w:rsidRPr="00AD1CFC">
        <w:rPr>
          <w:lang w:val="uk-UA"/>
        </w:rPr>
        <w:t xml:space="preserve"> </w:t>
      </w:r>
      <w:proofErr w:type="spellStart"/>
      <w:r w:rsidR="009C2DEE" w:rsidRPr="00AD1CFC">
        <w:rPr>
          <w:sz w:val="28"/>
          <w:szCs w:val="28"/>
          <w:lang w:val="uk-UA"/>
        </w:rPr>
        <w:t>Василькывський</w:t>
      </w:r>
      <w:proofErr w:type="spellEnd"/>
      <w:r w:rsidR="009C2DEE" w:rsidRPr="00AD1CFC">
        <w:rPr>
          <w:sz w:val="28"/>
          <w:szCs w:val="28"/>
          <w:lang w:val="uk-UA"/>
        </w:rPr>
        <w:t xml:space="preserve"> районний суд Дніпропетровської області Дніпропетровська – 142,58 [101,67]; </w:t>
      </w:r>
      <w:proofErr w:type="spellStart"/>
      <w:r w:rsidR="009C2DEE" w:rsidRPr="00AD1CFC">
        <w:rPr>
          <w:sz w:val="28"/>
          <w:szCs w:val="28"/>
          <w:lang w:val="uk-UA"/>
        </w:rPr>
        <w:t>Довгінцевський</w:t>
      </w:r>
      <w:proofErr w:type="spellEnd"/>
      <w:r w:rsidR="009C2DEE" w:rsidRPr="00AD1CFC">
        <w:rPr>
          <w:sz w:val="28"/>
          <w:szCs w:val="28"/>
          <w:lang w:val="uk-UA"/>
        </w:rPr>
        <w:t xml:space="preserve"> районний суд м. Кривого Рогу – 140,56 [175,12]; </w:t>
      </w:r>
      <w:proofErr w:type="spellStart"/>
      <w:r w:rsidR="009C2DEE" w:rsidRPr="00AD1CFC">
        <w:rPr>
          <w:sz w:val="28"/>
          <w:szCs w:val="28"/>
          <w:lang w:val="uk-UA"/>
        </w:rPr>
        <w:t>Тернівський</w:t>
      </w:r>
      <w:proofErr w:type="spellEnd"/>
      <w:r w:rsidR="009C2DEE" w:rsidRPr="00AD1CFC">
        <w:rPr>
          <w:sz w:val="28"/>
          <w:szCs w:val="28"/>
          <w:lang w:val="uk-UA"/>
        </w:rPr>
        <w:t xml:space="preserve"> міський суд Дніпропетровської області – 132,92 [58,25];</w:t>
      </w:r>
      <w:r w:rsidR="009C2DEE" w:rsidRPr="00AD1CFC">
        <w:rPr>
          <w:sz w:val="28"/>
          <w:szCs w:val="28"/>
          <w:lang w:val="uk-UA"/>
        </w:rPr>
        <w:tab/>
        <w:t>Заводський районний суд м. Дніпродзержинська – 130,50 [193,68];</w:t>
      </w:r>
      <w:r w:rsidR="009C2DEE" w:rsidRPr="00AD1CFC">
        <w:rPr>
          <w:sz w:val="28"/>
          <w:szCs w:val="28"/>
          <w:lang w:val="uk-UA"/>
        </w:rPr>
        <w:tab/>
      </w:r>
      <w:r w:rsidR="00480E37" w:rsidRPr="00AD1CFC">
        <w:rPr>
          <w:sz w:val="28"/>
          <w:szCs w:val="28"/>
          <w:lang w:val="uk-UA"/>
        </w:rPr>
        <w:t xml:space="preserve">Дзержинський районний суд м. Кривого Рогу – 114,37 [122,74]; </w:t>
      </w:r>
      <w:proofErr w:type="spellStart"/>
      <w:r w:rsidR="00480E37" w:rsidRPr="00AD1CFC">
        <w:rPr>
          <w:sz w:val="28"/>
          <w:szCs w:val="28"/>
          <w:lang w:val="uk-UA"/>
        </w:rPr>
        <w:t>Апостолівський</w:t>
      </w:r>
      <w:proofErr w:type="spellEnd"/>
      <w:r w:rsidR="00480E37" w:rsidRPr="00AD1CFC">
        <w:rPr>
          <w:sz w:val="28"/>
          <w:szCs w:val="28"/>
          <w:lang w:val="uk-UA"/>
        </w:rPr>
        <w:t xml:space="preserve"> районний суд Дніпропетровської області Дніпропетровська – 112,58 [80,94];</w:t>
      </w:r>
      <w:r w:rsidR="00480E37" w:rsidRPr="00AD1CFC">
        <w:rPr>
          <w:lang w:val="uk-UA"/>
        </w:rPr>
        <w:t xml:space="preserve"> </w:t>
      </w:r>
      <w:proofErr w:type="spellStart"/>
      <w:r w:rsidR="00480E37" w:rsidRPr="00AD1CFC">
        <w:rPr>
          <w:sz w:val="28"/>
          <w:szCs w:val="28"/>
          <w:lang w:val="uk-UA"/>
        </w:rPr>
        <w:t>Тернівський</w:t>
      </w:r>
      <w:proofErr w:type="spellEnd"/>
      <w:r w:rsidR="00480E37" w:rsidRPr="00AD1CFC">
        <w:rPr>
          <w:sz w:val="28"/>
          <w:szCs w:val="28"/>
          <w:lang w:val="uk-UA"/>
        </w:rPr>
        <w:t xml:space="preserve"> районний суд </w:t>
      </w:r>
      <w:proofErr w:type="spellStart"/>
      <w:r w:rsidR="00480E37" w:rsidRPr="00AD1CFC">
        <w:rPr>
          <w:sz w:val="28"/>
          <w:szCs w:val="28"/>
          <w:lang w:val="uk-UA"/>
        </w:rPr>
        <w:t>м.Кривого</w:t>
      </w:r>
      <w:proofErr w:type="spellEnd"/>
      <w:r w:rsidR="00480E37" w:rsidRPr="00AD1CFC">
        <w:rPr>
          <w:sz w:val="28"/>
          <w:szCs w:val="28"/>
          <w:lang w:val="uk-UA"/>
        </w:rPr>
        <w:t xml:space="preserve"> Рогу – 111,53 [104,71];</w:t>
      </w:r>
      <w:r w:rsidR="00480E37" w:rsidRPr="00AD1CFC">
        <w:rPr>
          <w:lang w:val="uk-UA"/>
        </w:rPr>
        <w:t xml:space="preserve"> </w:t>
      </w:r>
      <w:r w:rsidR="00480E37" w:rsidRPr="00AD1CFC">
        <w:rPr>
          <w:sz w:val="28"/>
          <w:szCs w:val="28"/>
          <w:lang w:val="uk-UA"/>
        </w:rPr>
        <w:t>Орджонікідзевський міський суд Дніпропетровської області – 99,75 [53,25];</w:t>
      </w:r>
      <w:r w:rsidR="00480E37" w:rsidRPr="00AD1CFC">
        <w:rPr>
          <w:sz w:val="28"/>
          <w:szCs w:val="28"/>
          <w:lang w:val="uk-UA"/>
        </w:rPr>
        <w:tab/>
        <w:t>Індустріальний районний суд м. Дніпропетровська – 95,73 [120,56];</w:t>
      </w:r>
      <w:r w:rsidR="00480E37" w:rsidRPr="00AD1CFC">
        <w:rPr>
          <w:sz w:val="28"/>
          <w:szCs w:val="28"/>
          <w:lang w:val="uk-UA"/>
        </w:rPr>
        <w:tab/>
      </w:r>
      <w:proofErr w:type="spellStart"/>
      <w:r w:rsidR="00480E37" w:rsidRPr="00AD1CFC">
        <w:rPr>
          <w:sz w:val="28"/>
          <w:szCs w:val="28"/>
          <w:lang w:val="uk-UA"/>
        </w:rPr>
        <w:t>Бабушкінський</w:t>
      </w:r>
      <w:proofErr w:type="spellEnd"/>
      <w:r w:rsidR="00480E37" w:rsidRPr="00AD1CFC">
        <w:rPr>
          <w:sz w:val="28"/>
          <w:szCs w:val="28"/>
          <w:lang w:val="uk-UA"/>
        </w:rPr>
        <w:t xml:space="preserve"> районний суд м. Дніпропетровська – 93,68 [135,98];</w:t>
      </w:r>
      <w:r w:rsidR="00480E37" w:rsidRPr="00AD1CFC">
        <w:rPr>
          <w:sz w:val="28"/>
          <w:szCs w:val="28"/>
          <w:lang w:val="uk-UA"/>
        </w:rPr>
        <w:tab/>
        <w:t>П’ятихатський районний суд Дніпропетровської області – 88,83 [97,83];</w:t>
      </w:r>
      <w:r w:rsidR="00480E37" w:rsidRPr="00AD1CFC">
        <w:rPr>
          <w:lang w:val="uk-UA"/>
        </w:rPr>
        <w:t xml:space="preserve"> </w:t>
      </w:r>
      <w:r w:rsidR="00480E37" w:rsidRPr="00AD1CFC">
        <w:rPr>
          <w:sz w:val="28"/>
          <w:szCs w:val="28"/>
          <w:lang w:val="uk-UA"/>
        </w:rPr>
        <w:t>Дніпровський районний суд м. Дніпродзержинська – 88,08 [99,83];</w:t>
      </w:r>
      <w:r w:rsidR="00480E37" w:rsidRPr="00AD1CFC">
        <w:rPr>
          <w:sz w:val="28"/>
          <w:szCs w:val="28"/>
          <w:lang w:val="uk-UA"/>
        </w:rPr>
        <w:tab/>
        <w:t xml:space="preserve"> Верхньодніпровський районний суд Дніпропетровської області Дніпропетровська – 82,58 [119,33];</w:t>
      </w:r>
      <w:r w:rsidR="00617217" w:rsidRPr="00AD1CFC">
        <w:rPr>
          <w:lang w:val="uk-UA"/>
        </w:rPr>
        <w:t xml:space="preserve"> </w:t>
      </w:r>
      <w:proofErr w:type="spellStart"/>
      <w:r w:rsidR="00617217" w:rsidRPr="00AD1CFC">
        <w:rPr>
          <w:sz w:val="28"/>
          <w:szCs w:val="28"/>
          <w:lang w:val="uk-UA"/>
        </w:rPr>
        <w:t>Красногвардійський</w:t>
      </w:r>
      <w:proofErr w:type="spellEnd"/>
      <w:r w:rsidR="00617217" w:rsidRPr="00AD1CFC">
        <w:rPr>
          <w:sz w:val="28"/>
          <w:szCs w:val="28"/>
          <w:lang w:val="uk-UA"/>
        </w:rPr>
        <w:t xml:space="preserve"> районний суд м. Дніпропетровська – 82,28 [87,80];</w:t>
      </w:r>
      <w:r w:rsidR="00617217" w:rsidRPr="00AD1CFC">
        <w:rPr>
          <w:lang w:val="uk-UA"/>
        </w:rPr>
        <w:t xml:space="preserve"> </w:t>
      </w:r>
      <w:proofErr w:type="spellStart"/>
      <w:r w:rsidR="00617217" w:rsidRPr="00AD1CFC">
        <w:rPr>
          <w:sz w:val="28"/>
          <w:szCs w:val="28"/>
          <w:lang w:val="uk-UA"/>
        </w:rPr>
        <w:t>Баглійський</w:t>
      </w:r>
      <w:proofErr w:type="spellEnd"/>
      <w:r w:rsidR="00617217" w:rsidRPr="00AD1CFC">
        <w:rPr>
          <w:sz w:val="28"/>
          <w:szCs w:val="28"/>
          <w:lang w:val="uk-UA"/>
        </w:rPr>
        <w:t xml:space="preserve"> районний суд м. Дніпродзержинська – 80,77 [121,88]; Жовтневий районний суд м. Кривого Рогу – 8</w:t>
      </w:r>
      <w:r w:rsidR="000B5CC3" w:rsidRPr="00AD1CFC">
        <w:rPr>
          <w:sz w:val="28"/>
          <w:szCs w:val="28"/>
          <w:lang w:val="uk-UA"/>
        </w:rPr>
        <w:t xml:space="preserve">0,40 [169,12]; Новомосковський </w:t>
      </w:r>
      <w:r w:rsidR="00617217" w:rsidRPr="00AD1CFC">
        <w:rPr>
          <w:sz w:val="28"/>
          <w:szCs w:val="28"/>
          <w:lang w:val="uk-UA"/>
        </w:rPr>
        <w:t>міськрайонний суд Дніпропетровської області – 79,53 [81,43];</w:t>
      </w:r>
      <w:r w:rsidR="00617217" w:rsidRPr="00AD1CFC">
        <w:rPr>
          <w:lang w:val="uk-UA"/>
        </w:rPr>
        <w:t xml:space="preserve"> </w:t>
      </w:r>
      <w:r w:rsidR="00617217" w:rsidRPr="00AD1CFC">
        <w:rPr>
          <w:sz w:val="28"/>
          <w:szCs w:val="28"/>
          <w:lang w:val="uk-UA"/>
        </w:rPr>
        <w:t>Саксаганський районний суд м. Кривого Рогу – 79,32 [101,66];</w:t>
      </w:r>
      <w:r w:rsidR="00617217" w:rsidRPr="00AD1CFC">
        <w:rPr>
          <w:sz w:val="28"/>
          <w:szCs w:val="28"/>
          <w:lang w:val="uk-UA"/>
        </w:rPr>
        <w:tab/>
        <w:t xml:space="preserve"> Жовтоводський міський суд Дніпропетровської області – 76,69 [62,63];</w:t>
      </w:r>
      <w:r w:rsidR="00617217" w:rsidRPr="00AD1CFC">
        <w:rPr>
          <w:lang w:val="uk-UA"/>
        </w:rPr>
        <w:t xml:space="preserve"> </w:t>
      </w:r>
      <w:r w:rsidR="00617217" w:rsidRPr="00AD1CFC">
        <w:rPr>
          <w:sz w:val="28"/>
          <w:szCs w:val="28"/>
          <w:lang w:val="uk-UA"/>
        </w:rPr>
        <w:t>Амур-Нижньодніпровський районний суд м. Дніпропетровська – 73,79 [76,37];</w:t>
      </w:r>
      <w:r w:rsidR="00617217" w:rsidRPr="00AD1CFC">
        <w:rPr>
          <w:lang w:val="uk-UA"/>
        </w:rPr>
        <w:t xml:space="preserve"> </w:t>
      </w:r>
      <w:r w:rsidR="00617217" w:rsidRPr="00AD1CFC">
        <w:rPr>
          <w:sz w:val="28"/>
          <w:szCs w:val="28"/>
          <w:lang w:val="uk-UA"/>
        </w:rPr>
        <w:t>Жовтневий районний суд м. Дніпропетровська – 71,28 [127,85];</w:t>
      </w:r>
      <w:r w:rsidR="000B5CC3" w:rsidRPr="00AD1CFC">
        <w:rPr>
          <w:sz w:val="28"/>
          <w:szCs w:val="28"/>
          <w:lang w:val="uk-UA"/>
        </w:rPr>
        <w:t xml:space="preserve"> Покровський</w:t>
      </w:r>
      <w:r w:rsidRPr="00AD1CFC">
        <w:rPr>
          <w:sz w:val="28"/>
          <w:szCs w:val="28"/>
          <w:lang w:val="uk-UA"/>
        </w:rPr>
        <w:t xml:space="preserve"> районний суд Дніпропетровської області Дніпропетровська – </w:t>
      </w:r>
      <w:r w:rsidR="000B5CC3" w:rsidRPr="00AD1CFC">
        <w:rPr>
          <w:sz w:val="28"/>
          <w:szCs w:val="28"/>
          <w:lang w:val="uk-UA"/>
        </w:rPr>
        <w:t xml:space="preserve">71,17 </w:t>
      </w:r>
      <w:r w:rsidRPr="00AD1CFC">
        <w:rPr>
          <w:sz w:val="28"/>
          <w:szCs w:val="28"/>
          <w:lang w:val="uk-UA"/>
        </w:rPr>
        <w:t>[</w:t>
      </w:r>
      <w:r w:rsidR="000B5CC3" w:rsidRPr="00AD1CFC">
        <w:rPr>
          <w:sz w:val="28"/>
          <w:szCs w:val="28"/>
          <w:lang w:val="uk-UA"/>
        </w:rPr>
        <w:t>43,10</w:t>
      </w:r>
      <w:r w:rsidRPr="00AD1CFC">
        <w:rPr>
          <w:sz w:val="28"/>
          <w:szCs w:val="28"/>
          <w:lang w:val="uk-UA"/>
        </w:rPr>
        <w:t>];</w:t>
      </w:r>
      <w:r w:rsidR="000B5CC3" w:rsidRPr="00AD1CFC">
        <w:rPr>
          <w:lang w:val="uk-UA"/>
        </w:rPr>
        <w:t xml:space="preserve"> </w:t>
      </w:r>
      <w:r w:rsidR="000B5CC3" w:rsidRPr="00AD1CFC">
        <w:rPr>
          <w:sz w:val="28"/>
          <w:szCs w:val="28"/>
          <w:lang w:val="uk-UA"/>
        </w:rPr>
        <w:t>Кіровський районний суд м. Дніпропетровська – 65,76 [75,62].</w:t>
      </w:r>
      <w:r w:rsidRPr="00AD1CFC">
        <w:rPr>
          <w:sz w:val="28"/>
          <w:szCs w:val="28"/>
          <w:lang w:val="uk-UA"/>
        </w:rPr>
        <w:t xml:space="preserve">      </w:t>
      </w:r>
    </w:p>
    <w:p w:rsidR="00DB60CC" w:rsidRPr="00AD1CFC" w:rsidRDefault="00DB60CC" w:rsidP="00DB60CC">
      <w:pPr>
        <w:spacing w:after="0" w:line="240" w:lineRule="auto"/>
        <w:ind w:firstLine="709"/>
        <w:jc w:val="both"/>
        <w:rPr>
          <w:rFonts w:ascii="Times New Roman" w:hAnsi="Times New Roman" w:cs="Times New Roman"/>
          <w:sz w:val="28"/>
          <w:szCs w:val="28"/>
          <w:lang w:val="uk-UA"/>
        </w:rPr>
      </w:pPr>
      <w:r w:rsidRPr="00AD1CFC">
        <w:rPr>
          <w:rFonts w:ascii="Times New Roman" w:hAnsi="Times New Roman" w:cs="Times New Roman"/>
          <w:sz w:val="28"/>
          <w:szCs w:val="28"/>
          <w:lang w:val="uk-UA"/>
        </w:rPr>
        <w:t xml:space="preserve">З урахуванням штатної кількості суддів найнижче навантаження справ та матеріалів на одного суддю в місяць мають </w:t>
      </w:r>
      <w:proofErr w:type="spellStart"/>
      <w:r w:rsidRPr="00AD1CFC">
        <w:rPr>
          <w:rFonts w:ascii="Times New Roman" w:hAnsi="Times New Roman" w:cs="Times New Roman"/>
          <w:sz w:val="28"/>
          <w:szCs w:val="28"/>
          <w:lang w:val="uk-UA"/>
        </w:rPr>
        <w:t>Юр’ївський</w:t>
      </w:r>
      <w:proofErr w:type="spellEnd"/>
      <w:r w:rsidRPr="00AD1CFC">
        <w:rPr>
          <w:rFonts w:ascii="Times New Roman" w:hAnsi="Times New Roman" w:cs="Times New Roman"/>
          <w:sz w:val="28"/>
          <w:szCs w:val="28"/>
          <w:lang w:val="uk-UA"/>
        </w:rPr>
        <w:t xml:space="preserve"> районний суд Дніпропетровської області </w:t>
      </w:r>
      <w:r w:rsidR="000B5CC3" w:rsidRPr="00AD1CFC">
        <w:rPr>
          <w:rFonts w:ascii="Times New Roman" w:hAnsi="Times New Roman" w:cs="Times New Roman"/>
          <w:sz w:val="28"/>
          <w:szCs w:val="28"/>
          <w:lang w:val="uk-UA"/>
        </w:rPr>
        <w:t xml:space="preserve">10,54 </w:t>
      </w:r>
      <w:r w:rsidRPr="00AD1CFC">
        <w:rPr>
          <w:rFonts w:ascii="Times New Roman" w:hAnsi="Times New Roman" w:cs="Times New Roman"/>
          <w:sz w:val="28"/>
          <w:szCs w:val="28"/>
          <w:lang w:val="uk-UA"/>
        </w:rPr>
        <w:t>[</w:t>
      </w:r>
      <w:r w:rsidR="000B5CC3" w:rsidRPr="00AD1CFC">
        <w:rPr>
          <w:rFonts w:ascii="Times New Roman" w:hAnsi="Times New Roman" w:cs="Times New Roman"/>
          <w:sz w:val="28"/>
          <w:szCs w:val="28"/>
          <w:lang w:val="uk-UA"/>
        </w:rPr>
        <w:t>12,85</w:t>
      </w:r>
      <w:r w:rsidRPr="00AD1CFC">
        <w:rPr>
          <w:rFonts w:ascii="Times New Roman" w:hAnsi="Times New Roman" w:cs="Times New Roman"/>
          <w:sz w:val="28"/>
          <w:szCs w:val="28"/>
          <w:lang w:val="uk-UA"/>
        </w:rPr>
        <w:t>];</w:t>
      </w:r>
      <w:r w:rsidR="000B5CC3" w:rsidRPr="00AD1CFC">
        <w:rPr>
          <w:rFonts w:ascii="Times New Roman" w:hAnsi="Times New Roman" w:cs="Times New Roman"/>
          <w:sz w:val="28"/>
          <w:szCs w:val="28"/>
          <w:lang w:val="uk-UA"/>
        </w:rPr>
        <w:tab/>
      </w:r>
      <w:r w:rsidRPr="00AD1CFC">
        <w:rPr>
          <w:rFonts w:ascii="Times New Roman" w:hAnsi="Times New Roman" w:cs="Times New Roman"/>
          <w:sz w:val="28"/>
          <w:szCs w:val="28"/>
          <w:lang w:val="uk-UA"/>
        </w:rPr>
        <w:t xml:space="preserve">Господарський суд Дніпропетровської області </w:t>
      </w:r>
      <w:r w:rsidR="000B5CC3" w:rsidRPr="00AD1CFC">
        <w:rPr>
          <w:rFonts w:ascii="Times New Roman" w:hAnsi="Times New Roman" w:cs="Times New Roman"/>
          <w:sz w:val="28"/>
          <w:szCs w:val="28"/>
          <w:lang w:val="uk-UA"/>
        </w:rPr>
        <w:t xml:space="preserve">14,06 </w:t>
      </w:r>
      <w:r w:rsidRPr="00AD1CFC">
        <w:rPr>
          <w:rFonts w:ascii="Times New Roman" w:hAnsi="Times New Roman" w:cs="Times New Roman"/>
          <w:sz w:val="28"/>
          <w:szCs w:val="28"/>
          <w:lang w:val="uk-UA"/>
        </w:rPr>
        <w:t>[</w:t>
      </w:r>
      <w:r w:rsidR="000B5CC3" w:rsidRPr="00AD1CFC">
        <w:rPr>
          <w:rFonts w:ascii="Times New Roman" w:hAnsi="Times New Roman" w:cs="Times New Roman"/>
          <w:sz w:val="28"/>
          <w:szCs w:val="28"/>
          <w:lang w:val="uk-UA"/>
        </w:rPr>
        <w:t>26,54</w:t>
      </w:r>
      <w:r w:rsidRPr="00AD1CFC">
        <w:rPr>
          <w:rFonts w:ascii="Times New Roman" w:hAnsi="Times New Roman" w:cs="Times New Roman"/>
          <w:sz w:val="28"/>
          <w:szCs w:val="28"/>
          <w:lang w:val="uk-UA"/>
        </w:rPr>
        <w:t>];</w:t>
      </w:r>
      <w:r w:rsidR="000B5CC3" w:rsidRPr="00AD1CFC">
        <w:rPr>
          <w:lang w:val="uk-UA"/>
        </w:rPr>
        <w:t xml:space="preserve"> </w:t>
      </w:r>
      <w:proofErr w:type="spellStart"/>
      <w:r w:rsidR="000B5CC3" w:rsidRPr="00AD1CFC">
        <w:rPr>
          <w:rFonts w:ascii="Times New Roman" w:hAnsi="Times New Roman" w:cs="Times New Roman"/>
          <w:sz w:val="28"/>
          <w:szCs w:val="28"/>
          <w:lang w:val="uk-UA"/>
        </w:rPr>
        <w:t>Царичанський</w:t>
      </w:r>
      <w:proofErr w:type="spellEnd"/>
      <w:r w:rsidR="000B5CC3" w:rsidRPr="00AD1CFC">
        <w:rPr>
          <w:rFonts w:ascii="Times New Roman" w:hAnsi="Times New Roman" w:cs="Times New Roman"/>
          <w:sz w:val="28"/>
          <w:szCs w:val="28"/>
          <w:lang w:val="uk-UA"/>
        </w:rPr>
        <w:t xml:space="preserve"> районний суд Дніпропетровської області Дніпропетровська – 25,98 [32,75];</w:t>
      </w:r>
      <w:r w:rsidR="000B5CC3" w:rsidRPr="00AD1CFC">
        <w:rPr>
          <w:lang w:val="uk-UA"/>
        </w:rPr>
        <w:t xml:space="preserve"> </w:t>
      </w:r>
      <w:r w:rsidR="000B5CC3" w:rsidRPr="00AD1CFC">
        <w:rPr>
          <w:rFonts w:ascii="Times New Roman" w:hAnsi="Times New Roman" w:cs="Times New Roman"/>
          <w:sz w:val="28"/>
          <w:szCs w:val="28"/>
          <w:lang w:val="uk-UA"/>
        </w:rPr>
        <w:t xml:space="preserve">Вільногірський міський суд </w:t>
      </w:r>
      <w:proofErr w:type="spellStart"/>
      <w:r w:rsidR="000B5CC3" w:rsidRPr="00AD1CFC">
        <w:rPr>
          <w:rFonts w:ascii="Times New Roman" w:hAnsi="Times New Roman" w:cs="Times New Roman"/>
          <w:sz w:val="28"/>
          <w:szCs w:val="28"/>
          <w:lang w:val="uk-UA"/>
        </w:rPr>
        <w:t>Дніпропетровлської</w:t>
      </w:r>
      <w:proofErr w:type="spellEnd"/>
      <w:r w:rsidR="000B5CC3" w:rsidRPr="00AD1CFC">
        <w:rPr>
          <w:rFonts w:ascii="Times New Roman" w:hAnsi="Times New Roman" w:cs="Times New Roman"/>
          <w:sz w:val="28"/>
          <w:szCs w:val="28"/>
          <w:lang w:val="uk-UA"/>
        </w:rPr>
        <w:t xml:space="preserve"> області 27,44 [35,78]</w:t>
      </w:r>
      <w:r w:rsidRPr="00AD1CFC">
        <w:rPr>
          <w:rFonts w:ascii="Times New Roman" w:hAnsi="Times New Roman" w:cs="Times New Roman"/>
          <w:sz w:val="28"/>
          <w:szCs w:val="28"/>
          <w:lang w:val="uk-UA"/>
        </w:rPr>
        <w:t>.</w:t>
      </w:r>
    </w:p>
    <w:p w:rsidR="00675147" w:rsidRPr="00AD1CFC" w:rsidRDefault="00DB60CC" w:rsidP="00675147">
      <w:pPr>
        <w:spacing w:after="0" w:line="240" w:lineRule="auto"/>
        <w:ind w:firstLine="709"/>
        <w:jc w:val="both"/>
        <w:rPr>
          <w:rFonts w:ascii="Times New Roman" w:hAnsi="Times New Roman" w:cs="Times New Roman"/>
          <w:sz w:val="28"/>
          <w:szCs w:val="28"/>
          <w:lang w:val="uk-UA"/>
        </w:rPr>
      </w:pPr>
      <w:r w:rsidRPr="00AD1CFC">
        <w:rPr>
          <w:rFonts w:ascii="Times New Roman" w:hAnsi="Times New Roman" w:cs="Times New Roman"/>
          <w:sz w:val="28"/>
          <w:szCs w:val="28"/>
          <w:lang w:val="uk-UA"/>
        </w:rPr>
        <w:t>З урахуванням суддів які мають повноваження щодо розгляду судових справ з найнижчим навантаженням справ та матеріалів на одного су</w:t>
      </w:r>
      <w:r w:rsidR="00D65895" w:rsidRPr="00AD1CFC">
        <w:rPr>
          <w:rFonts w:ascii="Times New Roman" w:hAnsi="Times New Roman" w:cs="Times New Roman"/>
          <w:sz w:val="28"/>
          <w:szCs w:val="28"/>
          <w:lang w:val="uk-UA"/>
        </w:rPr>
        <w:t>ддю в місяць працювали судді Юр’</w:t>
      </w:r>
      <w:r w:rsidRPr="00AD1CFC">
        <w:rPr>
          <w:rFonts w:ascii="Times New Roman" w:hAnsi="Times New Roman" w:cs="Times New Roman"/>
          <w:sz w:val="28"/>
          <w:szCs w:val="28"/>
          <w:lang w:val="uk-UA"/>
        </w:rPr>
        <w:t xml:space="preserve">ївського районного суду Дніпропетровської області  </w:t>
      </w:r>
      <w:r w:rsidR="000B5CC3" w:rsidRPr="00AD1CFC">
        <w:rPr>
          <w:rFonts w:ascii="Times New Roman" w:hAnsi="Times New Roman" w:cs="Times New Roman"/>
          <w:sz w:val="28"/>
          <w:szCs w:val="28"/>
          <w:lang w:val="uk-UA"/>
        </w:rPr>
        <w:t xml:space="preserve">14,06 </w:t>
      </w:r>
      <w:r w:rsidRPr="00AD1CFC">
        <w:rPr>
          <w:rFonts w:ascii="Times New Roman" w:hAnsi="Times New Roman" w:cs="Times New Roman"/>
          <w:sz w:val="28"/>
          <w:szCs w:val="28"/>
          <w:lang w:val="uk-UA"/>
        </w:rPr>
        <w:t>[</w:t>
      </w:r>
      <w:r w:rsidR="000B5CC3" w:rsidRPr="00AD1CFC">
        <w:rPr>
          <w:rFonts w:ascii="Times New Roman" w:hAnsi="Times New Roman" w:cs="Times New Roman"/>
          <w:sz w:val="28"/>
          <w:szCs w:val="28"/>
          <w:lang w:val="uk-UA"/>
        </w:rPr>
        <w:t>25,71</w:t>
      </w:r>
      <w:r w:rsidRPr="00AD1CFC">
        <w:rPr>
          <w:rFonts w:ascii="Times New Roman" w:hAnsi="Times New Roman" w:cs="Times New Roman"/>
          <w:sz w:val="28"/>
          <w:szCs w:val="28"/>
          <w:lang w:val="uk-UA"/>
        </w:rPr>
        <w:t>];</w:t>
      </w:r>
      <w:r w:rsidR="000B5CC3" w:rsidRPr="00AD1CFC">
        <w:rPr>
          <w:lang w:val="uk-UA"/>
        </w:rPr>
        <w:t xml:space="preserve"> </w:t>
      </w:r>
      <w:r w:rsidR="000B5CC3" w:rsidRPr="00AD1CFC">
        <w:rPr>
          <w:rFonts w:ascii="Times New Roman" w:hAnsi="Times New Roman" w:cs="Times New Roman"/>
          <w:sz w:val="28"/>
          <w:szCs w:val="28"/>
          <w:lang w:val="uk-UA"/>
        </w:rPr>
        <w:t>Господарськ</w:t>
      </w:r>
      <w:r w:rsidR="00D65895" w:rsidRPr="00AD1CFC">
        <w:rPr>
          <w:rFonts w:ascii="Times New Roman" w:hAnsi="Times New Roman" w:cs="Times New Roman"/>
          <w:sz w:val="28"/>
          <w:szCs w:val="28"/>
          <w:lang w:val="uk-UA"/>
        </w:rPr>
        <w:t>ого</w:t>
      </w:r>
      <w:r w:rsidR="000B5CC3" w:rsidRPr="00AD1CFC">
        <w:rPr>
          <w:rFonts w:ascii="Times New Roman" w:hAnsi="Times New Roman" w:cs="Times New Roman"/>
          <w:sz w:val="28"/>
          <w:szCs w:val="28"/>
          <w:lang w:val="uk-UA"/>
        </w:rPr>
        <w:t xml:space="preserve"> суд</w:t>
      </w:r>
      <w:r w:rsidR="00D65895" w:rsidRPr="00AD1CFC">
        <w:rPr>
          <w:rFonts w:ascii="Times New Roman" w:hAnsi="Times New Roman" w:cs="Times New Roman"/>
          <w:sz w:val="28"/>
          <w:szCs w:val="28"/>
          <w:lang w:val="uk-UA"/>
        </w:rPr>
        <w:t>у</w:t>
      </w:r>
      <w:r w:rsidR="000B5CC3" w:rsidRPr="00AD1CFC">
        <w:rPr>
          <w:rFonts w:ascii="Times New Roman" w:hAnsi="Times New Roman" w:cs="Times New Roman"/>
          <w:sz w:val="28"/>
          <w:szCs w:val="28"/>
          <w:lang w:val="uk-UA"/>
        </w:rPr>
        <w:t xml:space="preserve"> Дніпропетровської області </w:t>
      </w:r>
      <w:r w:rsidR="00D65895" w:rsidRPr="00AD1CFC">
        <w:rPr>
          <w:rFonts w:ascii="Times New Roman" w:hAnsi="Times New Roman" w:cs="Times New Roman"/>
          <w:sz w:val="28"/>
          <w:szCs w:val="28"/>
          <w:lang w:val="uk-UA"/>
        </w:rPr>
        <w:t xml:space="preserve">20,21 </w:t>
      </w:r>
      <w:r w:rsidR="000B5CC3" w:rsidRPr="00AD1CFC">
        <w:rPr>
          <w:rFonts w:ascii="Times New Roman" w:hAnsi="Times New Roman" w:cs="Times New Roman"/>
          <w:sz w:val="28"/>
          <w:szCs w:val="28"/>
          <w:lang w:val="uk-UA"/>
        </w:rPr>
        <w:t>[</w:t>
      </w:r>
      <w:r w:rsidR="00D65895" w:rsidRPr="00AD1CFC">
        <w:rPr>
          <w:rFonts w:ascii="Times New Roman" w:hAnsi="Times New Roman" w:cs="Times New Roman"/>
          <w:sz w:val="28"/>
          <w:szCs w:val="28"/>
          <w:lang w:val="uk-UA"/>
        </w:rPr>
        <w:t>38,15</w:t>
      </w:r>
      <w:r w:rsidR="000B5CC3" w:rsidRPr="00AD1CFC">
        <w:rPr>
          <w:rFonts w:ascii="Times New Roman" w:hAnsi="Times New Roman" w:cs="Times New Roman"/>
          <w:sz w:val="28"/>
          <w:szCs w:val="28"/>
          <w:lang w:val="uk-UA"/>
        </w:rPr>
        <w:t>];</w:t>
      </w:r>
      <w:r w:rsidR="00D65895" w:rsidRPr="00AD1CFC">
        <w:rPr>
          <w:rFonts w:ascii="Times New Roman" w:hAnsi="Times New Roman" w:cs="Times New Roman"/>
          <w:sz w:val="28"/>
          <w:szCs w:val="28"/>
          <w:lang w:val="uk-UA"/>
        </w:rPr>
        <w:t xml:space="preserve"> Криворізького</w:t>
      </w:r>
      <w:r w:rsidRPr="00AD1CFC">
        <w:rPr>
          <w:rFonts w:ascii="Times New Roman" w:hAnsi="Times New Roman" w:cs="Times New Roman"/>
          <w:sz w:val="28"/>
          <w:szCs w:val="28"/>
          <w:lang w:val="uk-UA"/>
        </w:rPr>
        <w:t xml:space="preserve"> районн</w:t>
      </w:r>
      <w:r w:rsidR="00D65895" w:rsidRPr="00AD1CFC">
        <w:rPr>
          <w:rFonts w:ascii="Times New Roman" w:hAnsi="Times New Roman" w:cs="Times New Roman"/>
          <w:sz w:val="28"/>
          <w:szCs w:val="28"/>
          <w:lang w:val="uk-UA"/>
        </w:rPr>
        <w:t>ого</w:t>
      </w:r>
      <w:r w:rsidRPr="00AD1CFC">
        <w:rPr>
          <w:rFonts w:ascii="Times New Roman" w:hAnsi="Times New Roman" w:cs="Times New Roman"/>
          <w:sz w:val="28"/>
          <w:szCs w:val="28"/>
          <w:lang w:val="uk-UA"/>
        </w:rPr>
        <w:t xml:space="preserve"> суд</w:t>
      </w:r>
      <w:r w:rsidR="00D65895" w:rsidRPr="00AD1CFC">
        <w:rPr>
          <w:rFonts w:ascii="Times New Roman" w:hAnsi="Times New Roman" w:cs="Times New Roman"/>
          <w:sz w:val="28"/>
          <w:szCs w:val="28"/>
          <w:lang w:val="uk-UA"/>
        </w:rPr>
        <w:t>у</w:t>
      </w:r>
      <w:r w:rsidRPr="00AD1CFC">
        <w:rPr>
          <w:rFonts w:ascii="Times New Roman" w:hAnsi="Times New Roman" w:cs="Times New Roman"/>
          <w:sz w:val="28"/>
          <w:szCs w:val="28"/>
          <w:lang w:val="uk-UA"/>
        </w:rPr>
        <w:t xml:space="preserve"> Дніпропетровської області </w:t>
      </w:r>
      <w:r w:rsidR="00D65895" w:rsidRPr="00AD1CFC">
        <w:rPr>
          <w:rFonts w:ascii="Times New Roman" w:hAnsi="Times New Roman" w:cs="Times New Roman"/>
          <w:sz w:val="28"/>
          <w:szCs w:val="28"/>
          <w:lang w:val="uk-UA"/>
        </w:rPr>
        <w:t xml:space="preserve">31,70 </w:t>
      </w:r>
      <w:r w:rsidRPr="00AD1CFC">
        <w:rPr>
          <w:rFonts w:ascii="Times New Roman" w:hAnsi="Times New Roman" w:cs="Times New Roman"/>
          <w:sz w:val="28"/>
          <w:szCs w:val="28"/>
          <w:lang w:val="uk-UA"/>
        </w:rPr>
        <w:t>[</w:t>
      </w:r>
      <w:r w:rsidR="00D65895" w:rsidRPr="00AD1CFC">
        <w:rPr>
          <w:rFonts w:ascii="Times New Roman" w:hAnsi="Times New Roman" w:cs="Times New Roman"/>
          <w:sz w:val="28"/>
          <w:szCs w:val="28"/>
          <w:lang w:val="uk-UA"/>
        </w:rPr>
        <w:t>61,47</w:t>
      </w:r>
      <w:r w:rsidRPr="00AD1CFC">
        <w:rPr>
          <w:rFonts w:ascii="Times New Roman" w:hAnsi="Times New Roman" w:cs="Times New Roman"/>
          <w:sz w:val="28"/>
          <w:szCs w:val="28"/>
          <w:lang w:val="uk-UA"/>
        </w:rPr>
        <w:t>];</w:t>
      </w:r>
      <w:r w:rsidR="00D65895" w:rsidRPr="00AD1CFC">
        <w:rPr>
          <w:rFonts w:ascii="Times New Roman" w:hAnsi="Times New Roman" w:cs="Times New Roman"/>
          <w:sz w:val="28"/>
          <w:szCs w:val="28"/>
          <w:lang w:val="uk-UA"/>
        </w:rPr>
        <w:t xml:space="preserve"> </w:t>
      </w:r>
      <w:proofErr w:type="spellStart"/>
      <w:r w:rsidRPr="00AD1CFC">
        <w:rPr>
          <w:rFonts w:ascii="Times New Roman" w:hAnsi="Times New Roman" w:cs="Times New Roman"/>
          <w:sz w:val="28"/>
          <w:szCs w:val="28"/>
          <w:lang w:val="uk-UA"/>
        </w:rPr>
        <w:t>Софіївсько</w:t>
      </w:r>
      <w:r w:rsidR="00D65895" w:rsidRPr="00AD1CFC">
        <w:rPr>
          <w:rFonts w:ascii="Times New Roman" w:hAnsi="Times New Roman" w:cs="Times New Roman"/>
          <w:sz w:val="28"/>
          <w:szCs w:val="28"/>
          <w:lang w:val="uk-UA"/>
        </w:rPr>
        <w:t>го</w:t>
      </w:r>
      <w:proofErr w:type="spellEnd"/>
      <w:r w:rsidRPr="00AD1CFC">
        <w:rPr>
          <w:rFonts w:ascii="Times New Roman" w:hAnsi="Times New Roman" w:cs="Times New Roman"/>
          <w:sz w:val="28"/>
          <w:szCs w:val="28"/>
          <w:lang w:val="uk-UA"/>
        </w:rPr>
        <w:t xml:space="preserve"> районно</w:t>
      </w:r>
      <w:r w:rsidR="00D65895" w:rsidRPr="00AD1CFC">
        <w:rPr>
          <w:rFonts w:ascii="Times New Roman" w:hAnsi="Times New Roman" w:cs="Times New Roman"/>
          <w:sz w:val="28"/>
          <w:szCs w:val="28"/>
          <w:lang w:val="uk-UA"/>
        </w:rPr>
        <w:t>го суду</w:t>
      </w:r>
      <w:r w:rsidRPr="00AD1CFC">
        <w:rPr>
          <w:rFonts w:ascii="Times New Roman" w:hAnsi="Times New Roman" w:cs="Times New Roman"/>
          <w:sz w:val="28"/>
          <w:szCs w:val="28"/>
          <w:lang w:val="uk-UA"/>
        </w:rPr>
        <w:t xml:space="preserve"> Дніпропетровської області </w:t>
      </w:r>
      <w:r w:rsidR="00D65895" w:rsidRPr="00AD1CFC">
        <w:rPr>
          <w:rFonts w:ascii="Times New Roman" w:hAnsi="Times New Roman" w:cs="Times New Roman"/>
          <w:sz w:val="28"/>
          <w:szCs w:val="28"/>
          <w:lang w:val="uk-UA"/>
        </w:rPr>
        <w:t xml:space="preserve">33,83 </w:t>
      </w:r>
      <w:r w:rsidRPr="00AD1CFC">
        <w:rPr>
          <w:rFonts w:ascii="Times New Roman" w:hAnsi="Times New Roman" w:cs="Times New Roman"/>
          <w:sz w:val="28"/>
          <w:szCs w:val="28"/>
          <w:lang w:val="uk-UA"/>
        </w:rPr>
        <w:t>[</w:t>
      </w:r>
      <w:r w:rsidR="00D65895" w:rsidRPr="00AD1CFC">
        <w:rPr>
          <w:rFonts w:ascii="Times New Roman" w:hAnsi="Times New Roman" w:cs="Times New Roman"/>
          <w:sz w:val="28"/>
          <w:szCs w:val="28"/>
          <w:lang w:val="uk-UA"/>
        </w:rPr>
        <w:t>43,67]</w:t>
      </w:r>
      <w:r w:rsidRPr="00AD1CFC">
        <w:rPr>
          <w:rFonts w:ascii="Times New Roman" w:hAnsi="Times New Roman" w:cs="Times New Roman"/>
          <w:sz w:val="28"/>
          <w:szCs w:val="28"/>
          <w:lang w:val="uk-UA"/>
        </w:rPr>
        <w:t xml:space="preserve">. </w:t>
      </w:r>
    </w:p>
    <w:p w:rsidR="00DB60CC" w:rsidRPr="00AD1CFC" w:rsidRDefault="00675147" w:rsidP="00675147">
      <w:pPr>
        <w:spacing w:after="0" w:line="240" w:lineRule="auto"/>
        <w:ind w:firstLine="709"/>
        <w:jc w:val="both"/>
        <w:rPr>
          <w:rFonts w:ascii="Times New Roman" w:hAnsi="Times New Roman" w:cs="Times New Roman"/>
          <w:sz w:val="28"/>
          <w:szCs w:val="28"/>
          <w:lang w:val="uk-UA"/>
        </w:rPr>
        <w:sectPr w:rsidR="00DB60CC" w:rsidRPr="00AD1CFC" w:rsidSect="00675147">
          <w:pgSz w:w="11906" w:h="16838"/>
          <w:pgMar w:top="567" w:right="851" w:bottom="567" w:left="1418" w:header="709" w:footer="709" w:gutter="0"/>
          <w:cols w:space="708"/>
          <w:docGrid w:linePitch="360"/>
        </w:sectPr>
      </w:pPr>
      <w:r w:rsidRPr="00AD1CFC">
        <w:rPr>
          <w:rFonts w:ascii="Times New Roman" w:hAnsi="Times New Roman" w:cs="Times New Roman"/>
          <w:sz w:val="28"/>
          <w:szCs w:val="28"/>
          <w:lang w:val="uk-UA"/>
        </w:rPr>
        <w:t xml:space="preserve">Загальна кількість справ та матеріалів, що перебували на розгляді в 2022 році у місцевих судах Дніпропетровської області та їх розбивка за категоріями представлена в </w:t>
      </w:r>
      <w:r w:rsidRPr="00AD1CFC">
        <w:rPr>
          <w:rFonts w:ascii="Times New Roman" w:hAnsi="Times New Roman" w:cs="Times New Roman"/>
          <w:b/>
          <w:i/>
          <w:sz w:val="28"/>
          <w:szCs w:val="28"/>
          <w:lang w:val="uk-UA"/>
        </w:rPr>
        <w:t xml:space="preserve">таблиці 5. </w:t>
      </w:r>
      <w:r w:rsidRPr="00AD1CFC">
        <w:rPr>
          <w:rFonts w:ascii="Times New Roman" w:hAnsi="Times New Roman" w:cs="Times New Roman"/>
          <w:sz w:val="28"/>
          <w:szCs w:val="28"/>
          <w:lang w:val="uk-UA"/>
        </w:rPr>
        <w:t xml:space="preserve">Кількість заяв про перегляд судового рішення за нововиявленими або виключними обставинами які перебували в провадженні в місцевих судах показані в </w:t>
      </w:r>
      <w:r w:rsidRPr="00AD1CFC">
        <w:rPr>
          <w:rFonts w:ascii="Times New Roman" w:hAnsi="Times New Roman" w:cs="Times New Roman"/>
          <w:b/>
          <w:i/>
          <w:sz w:val="28"/>
          <w:szCs w:val="28"/>
          <w:lang w:val="uk-UA"/>
        </w:rPr>
        <w:t xml:space="preserve">таблиці 6. </w:t>
      </w:r>
      <w:r w:rsidRPr="00AD1CFC">
        <w:rPr>
          <w:rFonts w:ascii="Times New Roman" w:hAnsi="Times New Roman" w:cs="Times New Roman"/>
          <w:sz w:val="28"/>
          <w:szCs w:val="28"/>
          <w:lang w:val="uk-UA"/>
        </w:rPr>
        <w:t>У</w:t>
      </w:r>
      <w:r w:rsidRPr="00AD1CFC">
        <w:rPr>
          <w:rFonts w:ascii="Times New Roman" w:hAnsi="Times New Roman" w:cs="Times New Roman"/>
          <w:b/>
          <w:i/>
          <w:sz w:val="28"/>
          <w:szCs w:val="28"/>
          <w:lang w:val="uk-UA"/>
        </w:rPr>
        <w:t xml:space="preserve"> таблиці 7</w:t>
      </w:r>
      <w:r w:rsidRPr="00AD1CFC">
        <w:rPr>
          <w:rFonts w:ascii="Times New Roman" w:hAnsi="Times New Roman" w:cs="Times New Roman"/>
          <w:sz w:val="28"/>
          <w:szCs w:val="28"/>
          <w:lang w:val="uk-UA"/>
        </w:rPr>
        <w:t xml:space="preserve"> показана кількість справ та матеріалів котрі перебували на розгляді в розрізі місцевих суді.</w:t>
      </w:r>
    </w:p>
    <w:p w:rsidR="003A6913" w:rsidRPr="00AD1CFC" w:rsidRDefault="0077149B" w:rsidP="00797472">
      <w:pPr>
        <w:spacing w:after="0"/>
        <w:rPr>
          <w:rFonts w:ascii="Times New Roman" w:hAnsi="Times New Roman" w:cs="Times New Roman"/>
          <w:b/>
          <w:iCs/>
          <w:sz w:val="23"/>
          <w:szCs w:val="23"/>
          <w:lang w:val="uk-UA"/>
        </w:rPr>
      </w:pPr>
      <w:r w:rsidRPr="00AD1CFC">
        <w:rPr>
          <w:rFonts w:ascii="Times New Roman" w:hAnsi="Times New Roman" w:cs="Times New Roman"/>
          <w:i/>
          <w:iCs/>
          <w:sz w:val="23"/>
          <w:szCs w:val="23"/>
          <w:lang w:val="uk-UA"/>
        </w:rPr>
        <w:lastRenderedPageBreak/>
        <w:t>Таблиця 3</w:t>
      </w:r>
      <w:r w:rsidR="00B95BBC" w:rsidRPr="00AD1CFC">
        <w:rPr>
          <w:rFonts w:ascii="Times New Roman" w:hAnsi="Times New Roman" w:cs="Times New Roman"/>
          <w:i/>
          <w:iCs/>
          <w:sz w:val="23"/>
          <w:szCs w:val="23"/>
          <w:lang w:val="uk-UA"/>
        </w:rPr>
        <w:t>.</w:t>
      </w:r>
      <w:r w:rsidR="00F40BCD" w:rsidRPr="00AD1CFC">
        <w:rPr>
          <w:rFonts w:ascii="Times New Roman" w:hAnsi="Times New Roman" w:cs="Times New Roman"/>
          <w:i/>
          <w:iCs/>
          <w:sz w:val="23"/>
          <w:szCs w:val="23"/>
          <w:lang w:val="uk-UA"/>
        </w:rPr>
        <w:t xml:space="preserve"> </w:t>
      </w:r>
      <w:r w:rsidR="00F40BCD" w:rsidRPr="00AD1CFC">
        <w:rPr>
          <w:rFonts w:ascii="Times New Roman" w:hAnsi="Times New Roman" w:cs="Times New Roman"/>
        </w:rPr>
        <w:t xml:space="preserve"> </w:t>
      </w:r>
      <w:r w:rsidR="00F40BCD" w:rsidRPr="00AD1CFC">
        <w:rPr>
          <w:rFonts w:ascii="Times New Roman" w:hAnsi="Times New Roman" w:cs="Times New Roman"/>
          <w:b/>
          <w:iCs/>
          <w:sz w:val="23"/>
          <w:szCs w:val="23"/>
          <w:lang w:val="uk-UA"/>
        </w:rPr>
        <w:t>Надходження справ і матеріалів до місцевих судів</w:t>
      </w:r>
      <w:r w:rsidR="00797472" w:rsidRPr="00AD1CFC">
        <w:rPr>
          <w:rFonts w:ascii="Times New Roman" w:hAnsi="Times New Roman" w:cs="Times New Roman"/>
          <w:b/>
          <w:iCs/>
          <w:sz w:val="23"/>
          <w:szCs w:val="23"/>
          <w:lang w:val="uk-UA"/>
        </w:rPr>
        <w:t xml:space="preserve"> </w:t>
      </w:r>
      <w:r w:rsidR="00F40BCD" w:rsidRPr="00AD1CFC">
        <w:rPr>
          <w:rFonts w:ascii="Times New Roman" w:hAnsi="Times New Roman" w:cs="Times New Roman"/>
          <w:b/>
          <w:iCs/>
          <w:sz w:val="23"/>
          <w:szCs w:val="23"/>
          <w:lang w:val="uk-UA"/>
        </w:rPr>
        <w:t>(в розрізі судів)</w:t>
      </w:r>
    </w:p>
    <w:p w:rsidR="00ED1682" w:rsidRPr="00AD1CFC" w:rsidRDefault="00813FD2" w:rsidP="00797472">
      <w:pPr>
        <w:spacing w:after="0"/>
        <w:rPr>
          <w:rFonts w:ascii="Times New Roman" w:hAnsi="Times New Roman" w:cs="Times New Roman"/>
          <w:b/>
          <w:i/>
          <w:iCs/>
          <w:sz w:val="23"/>
          <w:szCs w:val="23"/>
          <w:lang w:val="uk-UA"/>
        </w:rPr>
      </w:pPr>
      <w:r w:rsidRPr="00AD1CFC">
        <w:rPr>
          <w:noProof/>
          <w:lang w:eastAsia="ru-RU"/>
        </w:rPr>
        <w:drawing>
          <wp:inline distT="0" distB="0" distL="0" distR="0">
            <wp:extent cx="9660184" cy="6086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65683" cy="6089940"/>
                    </a:xfrm>
                    <a:prstGeom prst="rect">
                      <a:avLst/>
                    </a:prstGeom>
                    <a:noFill/>
                    <a:ln>
                      <a:noFill/>
                    </a:ln>
                  </pic:spPr>
                </pic:pic>
              </a:graphicData>
            </a:graphic>
          </wp:inline>
        </w:drawing>
      </w:r>
    </w:p>
    <w:p w:rsidR="00E2227B" w:rsidRPr="00AD1CFC" w:rsidRDefault="00DB60CC" w:rsidP="00E2227B">
      <w:pPr>
        <w:spacing w:after="0"/>
        <w:jc w:val="both"/>
        <w:rPr>
          <w:rFonts w:ascii="Times New Roman" w:hAnsi="Times New Roman" w:cs="Times New Roman"/>
          <w:b/>
          <w:iCs/>
          <w:sz w:val="23"/>
          <w:szCs w:val="23"/>
          <w:lang w:val="uk-UA"/>
        </w:rPr>
      </w:pPr>
      <w:bookmarkStart w:id="0" w:name="OLE_LINK4"/>
      <w:r w:rsidRPr="00AD1CFC">
        <w:rPr>
          <w:rFonts w:ascii="Times New Roman" w:hAnsi="Times New Roman" w:cs="Times New Roman"/>
          <w:i/>
          <w:iCs/>
          <w:sz w:val="23"/>
          <w:szCs w:val="23"/>
          <w:lang w:val="uk-UA"/>
        </w:rPr>
        <w:lastRenderedPageBreak/>
        <w:t>Таблиця 4</w:t>
      </w:r>
      <w:r w:rsidR="00B95BBC" w:rsidRPr="00AD1CFC">
        <w:rPr>
          <w:rFonts w:ascii="Times New Roman" w:hAnsi="Times New Roman" w:cs="Times New Roman"/>
          <w:i/>
          <w:iCs/>
          <w:sz w:val="23"/>
          <w:szCs w:val="23"/>
          <w:lang w:val="uk-UA"/>
        </w:rPr>
        <w:t xml:space="preserve"> </w:t>
      </w:r>
      <w:r w:rsidR="00B95BBC" w:rsidRPr="00AD1CFC">
        <w:rPr>
          <w:rFonts w:ascii="Times New Roman" w:hAnsi="Times New Roman" w:cs="Times New Roman"/>
          <w:sz w:val="23"/>
          <w:szCs w:val="23"/>
        </w:rPr>
        <w:t xml:space="preserve"> </w:t>
      </w:r>
      <w:r w:rsidR="00B95BBC" w:rsidRPr="00AD1CFC">
        <w:rPr>
          <w:rFonts w:ascii="Times New Roman" w:eastAsia="Times New Roman" w:hAnsi="Times New Roman" w:cs="Times New Roman"/>
          <w:b/>
          <w:bCs/>
          <w:sz w:val="23"/>
          <w:szCs w:val="23"/>
          <w:lang w:val="uk-UA" w:eastAsia="ru-RU"/>
        </w:rPr>
        <w:t>Надходження справ та матеріалів в місяць</w:t>
      </w:r>
      <w:r w:rsidR="00B95BBC" w:rsidRPr="00AD1CFC">
        <w:rPr>
          <w:rFonts w:ascii="Times New Roman" w:hAnsi="Times New Roman" w:cs="Times New Roman"/>
          <w:b/>
          <w:iCs/>
          <w:sz w:val="23"/>
          <w:szCs w:val="23"/>
          <w:lang w:val="uk-UA"/>
        </w:rPr>
        <w:t xml:space="preserve"> (в розрізі судів)</w:t>
      </w:r>
    </w:p>
    <w:p w:rsidR="00E2227B" w:rsidRPr="00AD1CFC" w:rsidRDefault="00E2227B" w:rsidP="00E2227B">
      <w:pPr>
        <w:spacing w:after="0"/>
        <w:jc w:val="both"/>
        <w:rPr>
          <w:rFonts w:ascii="Times New Roman" w:hAnsi="Times New Roman" w:cs="Times New Roman"/>
          <w:b/>
          <w:iCs/>
          <w:sz w:val="23"/>
          <w:szCs w:val="23"/>
          <w:lang w:val="uk-UA"/>
        </w:rPr>
        <w:sectPr w:rsidR="00E2227B" w:rsidRPr="00AD1CFC" w:rsidSect="00B95BBC">
          <w:pgSz w:w="16838" w:h="11906" w:orient="landscape"/>
          <w:pgMar w:top="1418" w:right="567" w:bottom="567" w:left="567" w:header="709" w:footer="709" w:gutter="0"/>
          <w:cols w:space="708"/>
          <w:docGrid w:linePitch="360"/>
        </w:sectPr>
      </w:pPr>
      <w:r w:rsidRPr="00AD1CFC">
        <w:rPr>
          <w:noProof/>
          <w:lang w:eastAsia="ru-RU"/>
        </w:rPr>
        <w:drawing>
          <wp:inline distT="0" distB="0" distL="0" distR="0">
            <wp:extent cx="9448800" cy="595617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63169" cy="5965232"/>
                    </a:xfrm>
                    <a:prstGeom prst="rect">
                      <a:avLst/>
                    </a:prstGeom>
                    <a:noFill/>
                    <a:ln>
                      <a:noFill/>
                    </a:ln>
                  </pic:spPr>
                </pic:pic>
              </a:graphicData>
            </a:graphic>
          </wp:inline>
        </w:drawing>
      </w:r>
    </w:p>
    <w:bookmarkEnd w:id="0"/>
    <w:p w:rsidR="004040C1" w:rsidRPr="00AD1CFC" w:rsidRDefault="004040C1" w:rsidP="004040C1">
      <w:pPr>
        <w:spacing w:after="0" w:line="240" w:lineRule="auto"/>
        <w:ind w:firstLine="709"/>
        <w:jc w:val="both"/>
        <w:rPr>
          <w:rFonts w:ascii="Times New Roman" w:hAnsi="Times New Roman" w:cs="Times New Roman"/>
          <w:sz w:val="28"/>
          <w:szCs w:val="28"/>
          <w:lang w:val="uk-UA"/>
        </w:rPr>
      </w:pPr>
      <w:r w:rsidRPr="00AD1CFC">
        <w:rPr>
          <w:rFonts w:ascii="Times New Roman" w:hAnsi="Times New Roman" w:cs="Times New Roman"/>
          <w:sz w:val="28"/>
          <w:szCs w:val="28"/>
          <w:lang w:val="uk-UA"/>
        </w:rPr>
        <w:lastRenderedPageBreak/>
        <w:t xml:space="preserve">Порівняно з попереднім звітним періодом кількість справ та матеріалів, що перебували на розгляді змінилася у сторону </w:t>
      </w:r>
      <w:r w:rsidR="00E42A7E" w:rsidRPr="00AD1CFC">
        <w:rPr>
          <w:rFonts w:ascii="Times New Roman" w:hAnsi="Times New Roman" w:cs="Times New Roman"/>
          <w:sz w:val="28"/>
          <w:szCs w:val="28"/>
          <w:lang w:val="uk-UA"/>
        </w:rPr>
        <w:t>зниження</w:t>
      </w:r>
      <w:r w:rsidRPr="00AD1CFC">
        <w:rPr>
          <w:rFonts w:ascii="Times New Roman" w:hAnsi="Times New Roman" w:cs="Times New Roman"/>
          <w:sz w:val="28"/>
          <w:szCs w:val="28"/>
          <w:lang w:val="uk-UA"/>
        </w:rPr>
        <w:t>. У 20</w:t>
      </w:r>
      <w:r w:rsidR="00E42A7E" w:rsidRPr="00AD1CFC">
        <w:rPr>
          <w:rFonts w:ascii="Times New Roman" w:hAnsi="Times New Roman" w:cs="Times New Roman"/>
          <w:sz w:val="28"/>
          <w:szCs w:val="28"/>
          <w:lang w:val="uk-UA"/>
        </w:rPr>
        <w:t>21</w:t>
      </w:r>
      <w:r w:rsidRPr="00AD1CFC">
        <w:rPr>
          <w:rFonts w:ascii="Times New Roman" w:hAnsi="Times New Roman" w:cs="Times New Roman"/>
          <w:sz w:val="28"/>
          <w:szCs w:val="28"/>
          <w:lang w:val="uk-UA"/>
        </w:rPr>
        <w:t xml:space="preserve"> році перебувало в провадженні </w:t>
      </w:r>
      <w:r w:rsidR="00653D17" w:rsidRPr="00AD1CFC">
        <w:rPr>
          <w:rFonts w:ascii="Times New Roman" w:hAnsi="Times New Roman" w:cs="Times New Roman"/>
          <w:sz w:val="28"/>
          <w:szCs w:val="28"/>
          <w:lang w:val="uk-UA"/>
        </w:rPr>
        <w:t>399067</w:t>
      </w:r>
      <w:r w:rsidRPr="00AD1CFC">
        <w:rPr>
          <w:rFonts w:ascii="Times New Roman" w:hAnsi="Times New Roman" w:cs="Times New Roman"/>
          <w:sz w:val="28"/>
          <w:szCs w:val="28"/>
          <w:lang w:val="uk-UA"/>
        </w:rPr>
        <w:t xml:space="preserve"> справ та матеріалів, у 20</w:t>
      </w:r>
      <w:r w:rsidR="00E42A7E" w:rsidRPr="00AD1CFC">
        <w:rPr>
          <w:rFonts w:ascii="Times New Roman" w:hAnsi="Times New Roman" w:cs="Times New Roman"/>
          <w:sz w:val="28"/>
          <w:szCs w:val="28"/>
          <w:lang w:val="uk-UA"/>
        </w:rPr>
        <w:t>22</w:t>
      </w:r>
      <w:r w:rsidRPr="00AD1CFC">
        <w:rPr>
          <w:rFonts w:ascii="Times New Roman" w:hAnsi="Times New Roman" w:cs="Times New Roman"/>
          <w:sz w:val="28"/>
          <w:szCs w:val="28"/>
          <w:lang w:val="uk-UA"/>
        </w:rPr>
        <w:t xml:space="preserve"> році – </w:t>
      </w:r>
      <w:r w:rsidR="00653D17" w:rsidRPr="00AD1CFC">
        <w:rPr>
          <w:rFonts w:ascii="Times New Roman" w:hAnsi="Times New Roman" w:cs="Times New Roman"/>
          <w:sz w:val="28"/>
          <w:szCs w:val="28"/>
          <w:lang w:val="uk-UA"/>
        </w:rPr>
        <w:t>335552</w:t>
      </w:r>
      <w:r w:rsidRPr="00AD1CFC">
        <w:rPr>
          <w:rFonts w:ascii="Times New Roman" w:hAnsi="Times New Roman" w:cs="Times New Roman"/>
          <w:sz w:val="28"/>
          <w:szCs w:val="28"/>
          <w:lang w:val="uk-UA"/>
        </w:rPr>
        <w:t xml:space="preserve">. Із них, справ – </w:t>
      </w:r>
      <w:r w:rsidR="00653D17" w:rsidRPr="00AD1CFC">
        <w:rPr>
          <w:rFonts w:ascii="Times New Roman" w:hAnsi="Times New Roman" w:cs="Times New Roman"/>
          <w:sz w:val="28"/>
          <w:szCs w:val="28"/>
          <w:lang w:val="uk-UA"/>
        </w:rPr>
        <w:t>267913</w:t>
      </w:r>
      <w:r w:rsidRPr="00AD1CFC">
        <w:rPr>
          <w:rFonts w:ascii="Times New Roman" w:hAnsi="Times New Roman" w:cs="Times New Roman"/>
          <w:sz w:val="28"/>
          <w:szCs w:val="28"/>
          <w:lang w:val="uk-UA"/>
        </w:rPr>
        <w:t xml:space="preserve"> у 20</w:t>
      </w:r>
      <w:r w:rsidR="00BC52A9" w:rsidRPr="00AD1CFC">
        <w:rPr>
          <w:rFonts w:ascii="Times New Roman" w:hAnsi="Times New Roman" w:cs="Times New Roman"/>
          <w:sz w:val="28"/>
          <w:szCs w:val="28"/>
          <w:lang w:val="uk-UA"/>
        </w:rPr>
        <w:t>21</w:t>
      </w:r>
      <w:r w:rsidRPr="00AD1CFC">
        <w:rPr>
          <w:rFonts w:ascii="Times New Roman" w:hAnsi="Times New Roman" w:cs="Times New Roman"/>
          <w:sz w:val="28"/>
          <w:szCs w:val="28"/>
          <w:lang w:val="uk-UA"/>
        </w:rPr>
        <w:t xml:space="preserve"> році та </w:t>
      </w:r>
      <w:r w:rsidR="00653D17" w:rsidRPr="00AD1CFC">
        <w:rPr>
          <w:rFonts w:ascii="Times New Roman" w:hAnsi="Times New Roman" w:cs="Times New Roman"/>
          <w:sz w:val="28"/>
          <w:szCs w:val="28"/>
          <w:lang w:val="uk-UA"/>
        </w:rPr>
        <w:t>230382</w:t>
      </w:r>
      <w:r w:rsidRPr="00AD1CFC">
        <w:rPr>
          <w:rFonts w:ascii="Times New Roman" w:hAnsi="Times New Roman" w:cs="Times New Roman"/>
          <w:sz w:val="28"/>
          <w:szCs w:val="28"/>
          <w:lang w:val="uk-UA"/>
        </w:rPr>
        <w:t xml:space="preserve"> справ у 20</w:t>
      </w:r>
      <w:r w:rsidR="00BC52A9" w:rsidRPr="00AD1CFC">
        <w:rPr>
          <w:rFonts w:ascii="Times New Roman" w:hAnsi="Times New Roman" w:cs="Times New Roman"/>
          <w:sz w:val="28"/>
          <w:szCs w:val="28"/>
          <w:lang w:val="uk-UA"/>
        </w:rPr>
        <w:t>22</w:t>
      </w:r>
      <w:r w:rsidRPr="00AD1CFC">
        <w:rPr>
          <w:rFonts w:ascii="Times New Roman" w:hAnsi="Times New Roman" w:cs="Times New Roman"/>
          <w:sz w:val="28"/>
          <w:szCs w:val="28"/>
          <w:lang w:val="uk-UA"/>
        </w:rPr>
        <w:t xml:space="preserve"> році. Тобто, показник щодо справ та матеріалів </w:t>
      </w:r>
      <w:r w:rsidR="00BC52A9" w:rsidRPr="00AD1CFC">
        <w:rPr>
          <w:rFonts w:ascii="Times New Roman" w:hAnsi="Times New Roman" w:cs="Times New Roman"/>
          <w:sz w:val="28"/>
          <w:szCs w:val="28"/>
          <w:lang w:val="uk-UA"/>
        </w:rPr>
        <w:t>знизився</w:t>
      </w:r>
      <w:r w:rsidRPr="00AD1CFC">
        <w:rPr>
          <w:rFonts w:ascii="Times New Roman" w:hAnsi="Times New Roman" w:cs="Times New Roman"/>
          <w:sz w:val="28"/>
          <w:szCs w:val="28"/>
          <w:lang w:val="uk-UA"/>
        </w:rPr>
        <w:t xml:space="preserve"> на </w:t>
      </w:r>
      <w:r w:rsidR="00653D17" w:rsidRPr="00AD1CFC">
        <w:rPr>
          <w:rFonts w:ascii="Times New Roman" w:hAnsi="Times New Roman" w:cs="Times New Roman"/>
          <w:sz w:val="28"/>
          <w:szCs w:val="28"/>
          <w:lang w:val="uk-UA"/>
        </w:rPr>
        <w:t>63515</w:t>
      </w:r>
      <w:r w:rsidR="00A86FFA" w:rsidRPr="00AD1CFC">
        <w:rPr>
          <w:rFonts w:ascii="Times New Roman" w:hAnsi="Times New Roman" w:cs="Times New Roman"/>
          <w:sz w:val="28"/>
          <w:szCs w:val="28"/>
          <w:lang w:val="uk-UA"/>
        </w:rPr>
        <w:t xml:space="preserve"> одиниць</w:t>
      </w:r>
      <w:r w:rsidRPr="00AD1CFC">
        <w:rPr>
          <w:rFonts w:ascii="Times New Roman" w:hAnsi="Times New Roman" w:cs="Times New Roman"/>
          <w:sz w:val="28"/>
          <w:szCs w:val="28"/>
          <w:lang w:val="uk-UA"/>
        </w:rPr>
        <w:t xml:space="preserve"> (</w:t>
      </w:r>
      <w:r w:rsidR="00BC52A9" w:rsidRPr="00AD1CFC">
        <w:rPr>
          <w:rFonts w:ascii="Times New Roman" w:hAnsi="Times New Roman" w:cs="Times New Roman"/>
          <w:sz w:val="28"/>
          <w:szCs w:val="28"/>
          <w:lang w:val="uk-UA"/>
        </w:rPr>
        <w:t>15,</w:t>
      </w:r>
      <w:r w:rsidR="00653D17" w:rsidRPr="00AD1CFC">
        <w:rPr>
          <w:rFonts w:ascii="Times New Roman" w:hAnsi="Times New Roman" w:cs="Times New Roman"/>
          <w:sz w:val="28"/>
          <w:szCs w:val="28"/>
          <w:lang w:val="uk-UA"/>
        </w:rPr>
        <w:t>92</w:t>
      </w:r>
      <w:r w:rsidR="00BC52A9" w:rsidRPr="00AD1CFC">
        <w:rPr>
          <w:rFonts w:ascii="Times New Roman" w:hAnsi="Times New Roman" w:cs="Times New Roman"/>
          <w:sz w:val="28"/>
          <w:szCs w:val="28"/>
          <w:lang w:val="uk-UA"/>
        </w:rPr>
        <w:t xml:space="preserve">%), </w:t>
      </w:r>
      <w:r w:rsidRPr="00AD1CFC">
        <w:rPr>
          <w:rFonts w:ascii="Times New Roman" w:hAnsi="Times New Roman" w:cs="Times New Roman"/>
          <w:sz w:val="28"/>
          <w:szCs w:val="28"/>
          <w:lang w:val="uk-UA"/>
        </w:rPr>
        <w:t xml:space="preserve">а щодо справ </w:t>
      </w:r>
      <w:r w:rsidR="00A86FFA" w:rsidRPr="00AD1CFC">
        <w:rPr>
          <w:rFonts w:ascii="Times New Roman" w:hAnsi="Times New Roman" w:cs="Times New Roman"/>
          <w:sz w:val="28"/>
          <w:szCs w:val="28"/>
          <w:lang w:val="uk-UA"/>
        </w:rPr>
        <w:t xml:space="preserve">– </w:t>
      </w:r>
      <w:r w:rsidRPr="00AD1CFC">
        <w:rPr>
          <w:rFonts w:ascii="Times New Roman" w:hAnsi="Times New Roman" w:cs="Times New Roman"/>
          <w:sz w:val="28"/>
          <w:szCs w:val="28"/>
          <w:lang w:val="uk-UA"/>
        </w:rPr>
        <w:t xml:space="preserve">на </w:t>
      </w:r>
      <w:r w:rsidR="00653D17" w:rsidRPr="00AD1CFC">
        <w:rPr>
          <w:rFonts w:ascii="Times New Roman" w:hAnsi="Times New Roman" w:cs="Times New Roman"/>
          <w:sz w:val="28"/>
          <w:szCs w:val="28"/>
          <w:lang w:val="uk-UA"/>
        </w:rPr>
        <w:t>37531</w:t>
      </w:r>
      <w:r w:rsidRPr="00AD1CFC">
        <w:rPr>
          <w:rFonts w:ascii="Times New Roman" w:hAnsi="Times New Roman" w:cs="Times New Roman"/>
          <w:sz w:val="28"/>
          <w:szCs w:val="28"/>
          <w:lang w:val="uk-UA"/>
        </w:rPr>
        <w:t xml:space="preserve"> справи (</w:t>
      </w:r>
      <w:r w:rsidR="00653D17" w:rsidRPr="00AD1CFC">
        <w:rPr>
          <w:rFonts w:ascii="Times New Roman" w:hAnsi="Times New Roman" w:cs="Times New Roman"/>
          <w:sz w:val="28"/>
          <w:szCs w:val="28"/>
          <w:lang w:val="uk-UA"/>
        </w:rPr>
        <w:t>14,01</w:t>
      </w:r>
      <w:r w:rsidRPr="00AD1CFC">
        <w:rPr>
          <w:rFonts w:ascii="Times New Roman" w:hAnsi="Times New Roman" w:cs="Times New Roman"/>
          <w:sz w:val="28"/>
          <w:szCs w:val="28"/>
          <w:lang w:val="uk-UA"/>
        </w:rPr>
        <w:t>%).</w:t>
      </w:r>
      <w:r w:rsidR="00BC52A9" w:rsidRPr="00AD1CFC">
        <w:rPr>
          <w:rFonts w:ascii="Times New Roman" w:hAnsi="Times New Roman" w:cs="Times New Roman"/>
          <w:sz w:val="28"/>
          <w:szCs w:val="28"/>
          <w:lang w:val="uk-UA"/>
        </w:rPr>
        <w:tab/>
      </w:r>
      <w:r w:rsidR="00BC52A9" w:rsidRPr="00AD1CFC">
        <w:rPr>
          <w:rFonts w:ascii="Times New Roman" w:hAnsi="Times New Roman" w:cs="Times New Roman"/>
          <w:sz w:val="28"/>
          <w:szCs w:val="28"/>
          <w:lang w:val="uk-UA"/>
        </w:rPr>
        <w:tab/>
      </w:r>
    </w:p>
    <w:p w:rsidR="00A86FFA" w:rsidRPr="00AD1CFC" w:rsidRDefault="00A86FFA" w:rsidP="00A86FFA">
      <w:pPr>
        <w:spacing w:after="0" w:line="240" w:lineRule="auto"/>
        <w:jc w:val="both"/>
        <w:rPr>
          <w:rFonts w:ascii="Times New Roman" w:hAnsi="Times New Roman" w:cs="Times New Roman"/>
          <w:b/>
          <w:sz w:val="23"/>
          <w:szCs w:val="23"/>
          <w:lang w:val="uk-UA"/>
        </w:rPr>
      </w:pPr>
      <w:r w:rsidRPr="00AD1CFC">
        <w:rPr>
          <w:rFonts w:ascii="Times New Roman" w:hAnsi="Times New Roman" w:cs="Times New Roman"/>
          <w:i/>
          <w:sz w:val="23"/>
          <w:szCs w:val="23"/>
          <w:lang w:val="uk-UA"/>
        </w:rPr>
        <w:t xml:space="preserve">Таблиця </w:t>
      </w:r>
      <w:r w:rsidR="00BC52A9" w:rsidRPr="00AD1CFC">
        <w:rPr>
          <w:rFonts w:ascii="Times New Roman" w:hAnsi="Times New Roman" w:cs="Times New Roman"/>
          <w:i/>
          <w:sz w:val="23"/>
          <w:szCs w:val="23"/>
          <w:lang w:val="uk-UA"/>
        </w:rPr>
        <w:t>5</w:t>
      </w:r>
      <w:r w:rsidRPr="00AD1CFC">
        <w:rPr>
          <w:rFonts w:ascii="Times New Roman" w:hAnsi="Times New Roman" w:cs="Times New Roman"/>
          <w:i/>
          <w:sz w:val="23"/>
          <w:szCs w:val="23"/>
          <w:lang w:val="uk-UA"/>
        </w:rPr>
        <w:t>.</w:t>
      </w:r>
      <w:r w:rsidRPr="00AD1CFC">
        <w:rPr>
          <w:rFonts w:ascii="Times New Roman" w:hAnsi="Times New Roman" w:cs="Times New Roman"/>
          <w:sz w:val="23"/>
          <w:szCs w:val="23"/>
          <w:lang w:val="uk-UA"/>
        </w:rPr>
        <w:t xml:space="preserve"> </w:t>
      </w:r>
      <w:r w:rsidRPr="00AD1CFC">
        <w:rPr>
          <w:rFonts w:ascii="Times New Roman" w:hAnsi="Times New Roman" w:cs="Times New Roman"/>
          <w:b/>
          <w:sz w:val="23"/>
          <w:szCs w:val="23"/>
          <w:lang w:val="uk-UA"/>
        </w:rPr>
        <w:t xml:space="preserve">Кількість справ та матеріалів, </w:t>
      </w:r>
      <w:r w:rsidR="00BB6DD7" w:rsidRPr="00AD1CFC">
        <w:rPr>
          <w:rFonts w:ascii="Times New Roman" w:hAnsi="Times New Roman" w:cs="Times New Roman"/>
          <w:b/>
          <w:sz w:val="23"/>
          <w:szCs w:val="23"/>
          <w:lang w:val="uk-UA"/>
        </w:rPr>
        <w:t xml:space="preserve">що перебувала на розгляді </w:t>
      </w:r>
    </w:p>
    <w:p w:rsidR="001E5DFC" w:rsidRPr="00AD1CFC" w:rsidRDefault="00BC52A9" w:rsidP="00A86FFA">
      <w:pPr>
        <w:spacing w:after="0" w:line="240" w:lineRule="auto"/>
        <w:jc w:val="both"/>
        <w:rPr>
          <w:rFonts w:ascii="Times New Roman" w:hAnsi="Times New Roman" w:cs="Times New Roman"/>
          <w:b/>
          <w:sz w:val="23"/>
          <w:szCs w:val="23"/>
          <w:lang w:val="uk-UA"/>
        </w:rPr>
      </w:pPr>
      <w:r w:rsidRPr="00AD1CFC">
        <w:rPr>
          <w:noProof/>
          <w:lang w:eastAsia="ru-RU"/>
        </w:rPr>
        <w:drawing>
          <wp:inline distT="0" distB="0" distL="0" distR="0">
            <wp:extent cx="6119495" cy="303138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9495" cy="3031387"/>
                    </a:xfrm>
                    <a:prstGeom prst="rect">
                      <a:avLst/>
                    </a:prstGeom>
                    <a:noFill/>
                    <a:ln>
                      <a:noFill/>
                    </a:ln>
                  </pic:spPr>
                </pic:pic>
              </a:graphicData>
            </a:graphic>
          </wp:inline>
        </w:drawing>
      </w:r>
    </w:p>
    <w:p w:rsidR="00675147" w:rsidRPr="00AD1CFC" w:rsidRDefault="00A86FFA" w:rsidP="00675147">
      <w:pPr>
        <w:spacing w:after="0" w:line="240" w:lineRule="auto"/>
        <w:ind w:firstLine="709"/>
        <w:jc w:val="both"/>
        <w:rPr>
          <w:rFonts w:ascii="Times New Roman" w:hAnsi="Times New Roman" w:cs="Times New Roman"/>
          <w:sz w:val="28"/>
          <w:szCs w:val="28"/>
          <w:lang w:val="uk-UA"/>
        </w:rPr>
      </w:pPr>
      <w:r w:rsidRPr="00AD1CFC">
        <w:rPr>
          <w:rFonts w:ascii="Times New Roman" w:hAnsi="Times New Roman" w:cs="Times New Roman"/>
          <w:sz w:val="28"/>
          <w:szCs w:val="28"/>
          <w:lang w:val="uk-UA"/>
        </w:rPr>
        <w:t xml:space="preserve">Найбільше </w:t>
      </w:r>
      <w:r w:rsidR="00653D17" w:rsidRPr="00AD1CFC">
        <w:rPr>
          <w:rFonts w:ascii="Times New Roman" w:hAnsi="Times New Roman" w:cs="Times New Roman"/>
          <w:sz w:val="28"/>
          <w:szCs w:val="28"/>
          <w:lang w:val="uk-UA"/>
        </w:rPr>
        <w:t xml:space="preserve">у 2022 році </w:t>
      </w:r>
      <w:r w:rsidRPr="00AD1CFC">
        <w:rPr>
          <w:rFonts w:ascii="Times New Roman" w:hAnsi="Times New Roman" w:cs="Times New Roman"/>
          <w:sz w:val="28"/>
          <w:szCs w:val="28"/>
          <w:lang w:val="uk-UA"/>
        </w:rPr>
        <w:t xml:space="preserve">справ та матеріалів знаходилось на розгляді </w:t>
      </w:r>
      <w:r w:rsidR="00E203CF" w:rsidRPr="00AD1CFC">
        <w:rPr>
          <w:rFonts w:ascii="Times New Roman" w:hAnsi="Times New Roman" w:cs="Times New Roman"/>
          <w:sz w:val="28"/>
          <w:szCs w:val="28"/>
          <w:lang w:val="uk-UA"/>
        </w:rPr>
        <w:t xml:space="preserve">Дніпропетровського окружного адміністративного суду – </w:t>
      </w:r>
      <w:r w:rsidR="00653D17" w:rsidRPr="00AD1CFC">
        <w:rPr>
          <w:rFonts w:ascii="Times New Roman" w:hAnsi="Times New Roman" w:cs="Times New Roman"/>
          <w:sz w:val="28"/>
          <w:szCs w:val="28"/>
          <w:lang w:val="uk-UA"/>
        </w:rPr>
        <w:t>31775</w:t>
      </w:r>
      <w:r w:rsidR="00E203CF" w:rsidRPr="00AD1CFC">
        <w:rPr>
          <w:rFonts w:ascii="Times New Roman" w:hAnsi="Times New Roman" w:cs="Times New Roman"/>
          <w:sz w:val="28"/>
          <w:szCs w:val="28"/>
          <w:lang w:val="uk-UA"/>
        </w:rPr>
        <w:t xml:space="preserve">, </w:t>
      </w:r>
      <w:r w:rsidR="00653D17" w:rsidRPr="00AD1CFC">
        <w:rPr>
          <w:rFonts w:ascii="Times New Roman" w:hAnsi="Times New Roman" w:cs="Times New Roman"/>
          <w:sz w:val="28"/>
          <w:szCs w:val="28"/>
          <w:lang w:val="uk-UA"/>
        </w:rPr>
        <w:t>Індустріального районного суду м.</w:t>
      </w:r>
      <w:r w:rsidR="009207B2" w:rsidRPr="00AD1CFC">
        <w:rPr>
          <w:rFonts w:ascii="Times New Roman" w:hAnsi="Times New Roman" w:cs="Times New Roman"/>
          <w:sz w:val="28"/>
          <w:szCs w:val="28"/>
          <w:lang w:val="uk-UA"/>
        </w:rPr>
        <w:t xml:space="preserve"> </w:t>
      </w:r>
      <w:r w:rsidR="00653D17" w:rsidRPr="00AD1CFC">
        <w:rPr>
          <w:rFonts w:ascii="Times New Roman" w:hAnsi="Times New Roman" w:cs="Times New Roman"/>
          <w:sz w:val="28"/>
          <w:szCs w:val="28"/>
          <w:lang w:val="uk-UA"/>
        </w:rPr>
        <w:t xml:space="preserve">Дніпропетровська – 17634, </w:t>
      </w:r>
      <w:r w:rsidRPr="00AD1CFC">
        <w:rPr>
          <w:rFonts w:ascii="Times New Roman" w:hAnsi="Times New Roman" w:cs="Times New Roman"/>
          <w:sz w:val="28"/>
          <w:szCs w:val="28"/>
          <w:lang w:val="uk-UA"/>
        </w:rPr>
        <w:t xml:space="preserve">Бабушкінського районного суду </w:t>
      </w:r>
      <w:r w:rsidR="006C1408" w:rsidRPr="00AD1CFC">
        <w:rPr>
          <w:rFonts w:ascii="Times New Roman" w:hAnsi="Times New Roman" w:cs="Times New Roman"/>
          <w:sz w:val="28"/>
          <w:szCs w:val="28"/>
          <w:lang w:val="uk-UA"/>
        </w:rPr>
        <w:t>м.</w:t>
      </w:r>
      <w:r w:rsidR="00134960" w:rsidRPr="00AD1CFC">
        <w:rPr>
          <w:rFonts w:ascii="Times New Roman" w:hAnsi="Times New Roman" w:cs="Times New Roman"/>
          <w:sz w:val="28"/>
          <w:szCs w:val="28"/>
          <w:lang w:val="uk-UA"/>
        </w:rPr>
        <w:t xml:space="preserve"> </w:t>
      </w:r>
      <w:r w:rsidR="006C1408" w:rsidRPr="00AD1CFC">
        <w:rPr>
          <w:rFonts w:ascii="Times New Roman" w:hAnsi="Times New Roman" w:cs="Times New Roman"/>
          <w:sz w:val="28"/>
          <w:szCs w:val="28"/>
          <w:lang w:val="uk-UA"/>
        </w:rPr>
        <w:t xml:space="preserve">Дніпропетровська </w:t>
      </w:r>
      <w:r w:rsidRPr="00AD1CFC">
        <w:rPr>
          <w:rFonts w:ascii="Times New Roman" w:hAnsi="Times New Roman" w:cs="Times New Roman"/>
          <w:sz w:val="28"/>
          <w:szCs w:val="28"/>
          <w:lang w:val="uk-UA"/>
        </w:rPr>
        <w:t xml:space="preserve">– </w:t>
      </w:r>
      <w:r w:rsidR="00653D17" w:rsidRPr="00AD1CFC">
        <w:rPr>
          <w:rFonts w:ascii="Times New Roman" w:hAnsi="Times New Roman" w:cs="Times New Roman"/>
          <w:sz w:val="28"/>
          <w:szCs w:val="28"/>
          <w:lang w:val="uk-UA"/>
        </w:rPr>
        <w:t>16113</w:t>
      </w:r>
      <w:r w:rsidR="006C1408" w:rsidRPr="00AD1CFC">
        <w:rPr>
          <w:rFonts w:ascii="Times New Roman" w:hAnsi="Times New Roman" w:cs="Times New Roman"/>
          <w:sz w:val="28"/>
          <w:szCs w:val="28"/>
          <w:lang w:val="uk-UA"/>
        </w:rPr>
        <w:t xml:space="preserve">, </w:t>
      </w:r>
      <w:r w:rsidR="00653D17" w:rsidRPr="00AD1CFC">
        <w:rPr>
          <w:rFonts w:ascii="Times New Roman" w:hAnsi="Times New Roman" w:cs="Times New Roman"/>
          <w:sz w:val="28"/>
          <w:szCs w:val="28"/>
          <w:lang w:val="uk-UA"/>
        </w:rPr>
        <w:t>Новомосковський міськрайонний суд Дніпропетровської області – 15973,</w:t>
      </w:r>
      <w:r w:rsidR="00653D17" w:rsidRPr="00AD1CFC">
        <w:rPr>
          <w:lang w:val="uk-UA"/>
        </w:rPr>
        <w:t xml:space="preserve"> </w:t>
      </w:r>
      <w:proofErr w:type="spellStart"/>
      <w:r w:rsidR="00653D17" w:rsidRPr="00AD1CFC">
        <w:rPr>
          <w:rFonts w:ascii="Times New Roman" w:hAnsi="Times New Roman" w:cs="Times New Roman"/>
          <w:sz w:val="28"/>
          <w:szCs w:val="28"/>
          <w:lang w:val="uk-UA"/>
        </w:rPr>
        <w:t>Красногвардійського</w:t>
      </w:r>
      <w:proofErr w:type="spellEnd"/>
      <w:r w:rsidR="00653D17" w:rsidRPr="00AD1CFC">
        <w:rPr>
          <w:rFonts w:ascii="Times New Roman" w:hAnsi="Times New Roman" w:cs="Times New Roman"/>
          <w:sz w:val="28"/>
          <w:szCs w:val="28"/>
          <w:lang w:val="uk-UA"/>
        </w:rPr>
        <w:t xml:space="preserve"> районного суду м. Дніпропетровська – 14682</w:t>
      </w:r>
      <w:r w:rsidR="009207B2" w:rsidRPr="00AD1CFC">
        <w:rPr>
          <w:rFonts w:ascii="Times New Roman" w:hAnsi="Times New Roman" w:cs="Times New Roman"/>
          <w:sz w:val="28"/>
          <w:szCs w:val="28"/>
          <w:lang w:val="uk-UA"/>
        </w:rPr>
        <w:t>,</w:t>
      </w:r>
      <w:r w:rsidR="009207B2" w:rsidRPr="00AD1CFC">
        <w:rPr>
          <w:lang w:val="uk-UA"/>
        </w:rPr>
        <w:t xml:space="preserve"> </w:t>
      </w:r>
      <w:r w:rsidR="009207B2" w:rsidRPr="00AD1CFC">
        <w:rPr>
          <w:rFonts w:ascii="Times New Roman" w:hAnsi="Times New Roman" w:cs="Times New Roman"/>
          <w:sz w:val="28"/>
          <w:szCs w:val="28"/>
          <w:lang w:val="uk-UA"/>
        </w:rPr>
        <w:t>Павлоградський міськрайонний суд Дніпропетровської області</w:t>
      </w:r>
      <w:r w:rsidR="00653D17" w:rsidRPr="00AD1CFC">
        <w:rPr>
          <w:rFonts w:ascii="Times New Roman" w:hAnsi="Times New Roman" w:cs="Times New Roman"/>
          <w:sz w:val="28"/>
          <w:szCs w:val="28"/>
          <w:lang w:val="uk-UA"/>
        </w:rPr>
        <w:t xml:space="preserve"> </w:t>
      </w:r>
      <w:r w:rsidR="009207B2" w:rsidRPr="00AD1CFC">
        <w:rPr>
          <w:rFonts w:ascii="Times New Roman" w:hAnsi="Times New Roman" w:cs="Times New Roman"/>
          <w:sz w:val="28"/>
          <w:szCs w:val="28"/>
          <w:lang w:val="uk-UA"/>
        </w:rPr>
        <w:t xml:space="preserve">– 14664, </w:t>
      </w:r>
      <w:r w:rsidR="006C1408" w:rsidRPr="00AD1CFC">
        <w:rPr>
          <w:rFonts w:ascii="Times New Roman" w:hAnsi="Times New Roman" w:cs="Times New Roman"/>
          <w:sz w:val="28"/>
          <w:szCs w:val="28"/>
          <w:lang w:val="uk-UA"/>
        </w:rPr>
        <w:t>Жовтневого районного суду м.</w:t>
      </w:r>
      <w:r w:rsidR="00653D17" w:rsidRPr="00AD1CFC">
        <w:rPr>
          <w:rFonts w:ascii="Times New Roman" w:hAnsi="Times New Roman" w:cs="Times New Roman"/>
          <w:sz w:val="28"/>
          <w:szCs w:val="28"/>
          <w:lang w:val="uk-UA"/>
        </w:rPr>
        <w:t xml:space="preserve"> </w:t>
      </w:r>
      <w:r w:rsidR="006C1408" w:rsidRPr="00AD1CFC">
        <w:rPr>
          <w:rFonts w:ascii="Times New Roman" w:hAnsi="Times New Roman" w:cs="Times New Roman"/>
          <w:sz w:val="28"/>
          <w:szCs w:val="28"/>
          <w:lang w:val="uk-UA"/>
        </w:rPr>
        <w:t xml:space="preserve">Дніпропетровська – </w:t>
      </w:r>
      <w:r w:rsidR="009207B2" w:rsidRPr="00AD1CFC">
        <w:rPr>
          <w:rFonts w:ascii="Times New Roman" w:hAnsi="Times New Roman" w:cs="Times New Roman"/>
          <w:sz w:val="28"/>
          <w:szCs w:val="28"/>
          <w:lang w:val="uk-UA"/>
        </w:rPr>
        <w:t>14457</w:t>
      </w:r>
      <w:r w:rsidRPr="00AD1CFC">
        <w:rPr>
          <w:rFonts w:ascii="Times New Roman" w:hAnsi="Times New Roman" w:cs="Times New Roman"/>
          <w:sz w:val="28"/>
          <w:szCs w:val="28"/>
          <w:lang w:val="uk-UA"/>
        </w:rPr>
        <w:t xml:space="preserve">. </w:t>
      </w:r>
    </w:p>
    <w:p w:rsidR="00675147" w:rsidRPr="00AD1CFC" w:rsidRDefault="009207B2" w:rsidP="00675147">
      <w:pPr>
        <w:spacing w:after="0" w:line="240" w:lineRule="auto"/>
        <w:ind w:firstLine="709"/>
        <w:jc w:val="both"/>
        <w:rPr>
          <w:rFonts w:ascii="Times New Roman" w:hAnsi="Times New Roman" w:cs="Times New Roman"/>
          <w:sz w:val="28"/>
          <w:szCs w:val="28"/>
          <w:lang w:val="uk-UA"/>
        </w:rPr>
      </w:pPr>
      <w:r w:rsidRPr="00AD1CFC">
        <w:rPr>
          <w:rFonts w:ascii="Times New Roman" w:hAnsi="Times New Roman" w:cs="Times New Roman"/>
          <w:sz w:val="28"/>
          <w:szCs w:val="28"/>
          <w:lang w:val="uk-UA"/>
        </w:rPr>
        <w:t>Найменше на розгляді Юр’</w:t>
      </w:r>
      <w:r w:rsidR="00A86FFA" w:rsidRPr="00AD1CFC">
        <w:rPr>
          <w:rFonts w:ascii="Times New Roman" w:hAnsi="Times New Roman" w:cs="Times New Roman"/>
          <w:sz w:val="28"/>
          <w:szCs w:val="28"/>
          <w:lang w:val="uk-UA"/>
        </w:rPr>
        <w:t xml:space="preserve">ївського районного суду </w:t>
      </w:r>
      <w:proofErr w:type="spellStart"/>
      <w:r w:rsidR="00A86FFA" w:rsidRPr="00AD1CFC">
        <w:rPr>
          <w:rFonts w:ascii="Times New Roman" w:hAnsi="Times New Roman" w:cs="Times New Roman"/>
          <w:sz w:val="28"/>
          <w:szCs w:val="28"/>
          <w:lang w:val="uk-UA"/>
        </w:rPr>
        <w:t>Дніпропетрорвської</w:t>
      </w:r>
      <w:proofErr w:type="spellEnd"/>
      <w:r w:rsidR="00A86FFA" w:rsidRPr="00AD1CFC">
        <w:rPr>
          <w:rFonts w:ascii="Times New Roman" w:hAnsi="Times New Roman" w:cs="Times New Roman"/>
          <w:sz w:val="28"/>
          <w:szCs w:val="28"/>
          <w:lang w:val="uk-UA"/>
        </w:rPr>
        <w:t xml:space="preserve"> області</w:t>
      </w:r>
      <w:r w:rsidRPr="00AD1CFC">
        <w:rPr>
          <w:rFonts w:ascii="Times New Roman" w:hAnsi="Times New Roman" w:cs="Times New Roman"/>
          <w:sz w:val="28"/>
          <w:szCs w:val="28"/>
          <w:lang w:val="uk-UA"/>
        </w:rPr>
        <w:t xml:space="preserve"> – 560</w:t>
      </w:r>
      <w:r w:rsidR="00E203CF" w:rsidRPr="00AD1CFC">
        <w:rPr>
          <w:rFonts w:ascii="Times New Roman" w:hAnsi="Times New Roman" w:cs="Times New Roman"/>
          <w:sz w:val="28"/>
          <w:szCs w:val="28"/>
          <w:lang w:val="uk-UA"/>
        </w:rPr>
        <w:t xml:space="preserve">, </w:t>
      </w:r>
      <w:r w:rsidR="006C1408" w:rsidRPr="00AD1CFC">
        <w:rPr>
          <w:rFonts w:ascii="Times New Roman" w:hAnsi="Times New Roman" w:cs="Times New Roman"/>
          <w:sz w:val="28"/>
          <w:szCs w:val="28"/>
          <w:lang w:val="uk-UA"/>
        </w:rPr>
        <w:t>Вільногірського міського суду Дніпропетровської області</w:t>
      </w:r>
      <w:r w:rsidR="00E203CF" w:rsidRPr="00AD1CFC">
        <w:rPr>
          <w:rFonts w:ascii="Times New Roman" w:hAnsi="Times New Roman" w:cs="Times New Roman"/>
          <w:sz w:val="28"/>
          <w:szCs w:val="28"/>
          <w:lang w:val="uk-UA"/>
        </w:rPr>
        <w:t xml:space="preserve"> </w:t>
      </w:r>
      <w:r w:rsidRPr="00AD1CFC">
        <w:rPr>
          <w:rFonts w:ascii="Times New Roman" w:hAnsi="Times New Roman" w:cs="Times New Roman"/>
          <w:sz w:val="28"/>
          <w:szCs w:val="28"/>
          <w:lang w:val="uk-UA"/>
        </w:rPr>
        <w:t xml:space="preserve">– 1081, </w:t>
      </w:r>
      <w:proofErr w:type="spellStart"/>
      <w:r w:rsidR="00E203CF" w:rsidRPr="00AD1CFC">
        <w:rPr>
          <w:rFonts w:ascii="Times New Roman" w:hAnsi="Times New Roman" w:cs="Times New Roman"/>
          <w:sz w:val="28"/>
          <w:szCs w:val="28"/>
          <w:lang w:val="uk-UA"/>
        </w:rPr>
        <w:t>Межівського</w:t>
      </w:r>
      <w:proofErr w:type="spellEnd"/>
      <w:r w:rsidR="00E203CF" w:rsidRPr="00AD1CFC">
        <w:rPr>
          <w:rFonts w:ascii="Times New Roman" w:hAnsi="Times New Roman" w:cs="Times New Roman"/>
          <w:sz w:val="28"/>
          <w:szCs w:val="28"/>
          <w:lang w:val="uk-UA"/>
        </w:rPr>
        <w:t xml:space="preserve"> районного с</w:t>
      </w:r>
      <w:r w:rsidRPr="00AD1CFC">
        <w:rPr>
          <w:rFonts w:ascii="Times New Roman" w:hAnsi="Times New Roman" w:cs="Times New Roman"/>
          <w:sz w:val="28"/>
          <w:szCs w:val="28"/>
          <w:lang w:val="uk-UA"/>
        </w:rPr>
        <w:t xml:space="preserve">уду Дніпропетровської області – 1192, </w:t>
      </w:r>
      <w:proofErr w:type="spellStart"/>
      <w:r w:rsidRPr="00AD1CFC">
        <w:rPr>
          <w:rFonts w:ascii="Times New Roman" w:hAnsi="Times New Roman" w:cs="Times New Roman"/>
          <w:sz w:val="28"/>
          <w:szCs w:val="28"/>
          <w:lang w:val="uk-UA"/>
        </w:rPr>
        <w:t>Царичанського</w:t>
      </w:r>
      <w:proofErr w:type="spellEnd"/>
      <w:r w:rsidRPr="00AD1CFC">
        <w:rPr>
          <w:rFonts w:ascii="Times New Roman" w:hAnsi="Times New Roman" w:cs="Times New Roman"/>
          <w:sz w:val="28"/>
          <w:szCs w:val="28"/>
          <w:lang w:val="uk-UA"/>
        </w:rPr>
        <w:t xml:space="preserve"> районного суду Дніпропетровської області – 1337, </w:t>
      </w:r>
      <w:proofErr w:type="spellStart"/>
      <w:r w:rsidRPr="00AD1CFC">
        <w:rPr>
          <w:rFonts w:ascii="Times New Roman" w:hAnsi="Times New Roman" w:cs="Times New Roman"/>
          <w:sz w:val="28"/>
          <w:szCs w:val="28"/>
          <w:lang w:val="uk-UA"/>
        </w:rPr>
        <w:t>Софіївського</w:t>
      </w:r>
      <w:proofErr w:type="spellEnd"/>
      <w:r w:rsidRPr="00AD1CFC">
        <w:rPr>
          <w:rFonts w:ascii="Times New Roman" w:hAnsi="Times New Roman" w:cs="Times New Roman"/>
          <w:sz w:val="28"/>
          <w:szCs w:val="28"/>
          <w:lang w:val="uk-UA"/>
        </w:rPr>
        <w:t xml:space="preserve"> районного суду Дніпропетровської області – 1715, </w:t>
      </w:r>
      <w:proofErr w:type="spellStart"/>
      <w:r w:rsidRPr="00AD1CFC">
        <w:rPr>
          <w:rFonts w:ascii="Times New Roman" w:hAnsi="Times New Roman" w:cs="Times New Roman"/>
          <w:sz w:val="28"/>
          <w:szCs w:val="28"/>
          <w:lang w:val="uk-UA"/>
        </w:rPr>
        <w:t>Широківського</w:t>
      </w:r>
      <w:proofErr w:type="spellEnd"/>
      <w:r w:rsidRPr="00AD1CFC">
        <w:rPr>
          <w:rFonts w:ascii="Times New Roman" w:hAnsi="Times New Roman" w:cs="Times New Roman"/>
          <w:sz w:val="28"/>
          <w:szCs w:val="28"/>
          <w:lang w:val="uk-UA"/>
        </w:rPr>
        <w:t xml:space="preserve"> районного суду Дніпропетровської області – 1780, </w:t>
      </w:r>
      <w:proofErr w:type="spellStart"/>
      <w:r w:rsidRPr="00AD1CFC">
        <w:rPr>
          <w:rFonts w:ascii="Times New Roman" w:hAnsi="Times New Roman" w:cs="Times New Roman"/>
          <w:sz w:val="28"/>
          <w:szCs w:val="28"/>
          <w:lang w:val="uk-UA"/>
        </w:rPr>
        <w:t>Першотравенський</w:t>
      </w:r>
      <w:proofErr w:type="spellEnd"/>
      <w:r w:rsidRPr="00AD1CFC">
        <w:rPr>
          <w:rFonts w:ascii="Times New Roman" w:hAnsi="Times New Roman" w:cs="Times New Roman"/>
          <w:sz w:val="28"/>
          <w:szCs w:val="28"/>
          <w:lang w:val="uk-UA"/>
        </w:rPr>
        <w:t xml:space="preserve"> міський суд Дніпропетровської області – 1795</w:t>
      </w:r>
      <w:r w:rsidR="00A86FFA" w:rsidRPr="00AD1CFC">
        <w:rPr>
          <w:rFonts w:ascii="Times New Roman" w:hAnsi="Times New Roman" w:cs="Times New Roman"/>
          <w:sz w:val="28"/>
          <w:szCs w:val="28"/>
          <w:lang w:val="uk-UA"/>
        </w:rPr>
        <w:t>.</w:t>
      </w:r>
    </w:p>
    <w:p w:rsidR="00675147" w:rsidRPr="00AD1CFC" w:rsidRDefault="00675147" w:rsidP="00675147">
      <w:pPr>
        <w:spacing w:after="0" w:line="240" w:lineRule="auto"/>
        <w:jc w:val="both"/>
        <w:rPr>
          <w:rFonts w:ascii="Times New Roman" w:hAnsi="Times New Roman" w:cs="Times New Roman"/>
          <w:b/>
          <w:sz w:val="23"/>
          <w:szCs w:val="23"/>
          <w:lang w:val="uk-UA"/>
        </w:rPr>
      </w:pPr>
      <w:r w:rsidRPr="00AD1CFC">
        <w:rPr>
          <w:rFonts w:ascii="Times New Roman" w:hAnsi="Times New Roman" w:cs="Times New Roman"/>
          <w:i/>
          <w:sz w:val="23"/>
          <w:szCs w:val="23"/>
          <w:lang w:val="uk-UA"/>
        </w:rPr>
        <w:t>Таблиця 6.</w:t>
      </w:r>
      <w:r w:rsidRPr="00AD1CFC">
        <w:rPr>
          <w:rFonts w:ascii="Times New Roman" w:hAnsi="Times New Roman" w:cs="Times New Roman"/>
          <w:sz w:val="23"/>
          <w:szCs w:val="23"/>
          <w:lang w:val="uk-UA"/>
        </w:rPr>
        <w:t xml:space="preserve"> </w:t>
      </w:r>
      <w:r w:rsidRPr="00AD1CFC">
        <w:rPr>
          <w:rFonts w:ascii="Times New Roman" w:hAnsi="Times New Roman" w:cs="Times New Roman"/>
          <w:b/>
          <w:sz w:val="23"/>
          <w:szCs w:val="23"/>
          <w:lang w:val="uk-UA"/>
        </w:rPr>
        <w:t xml:space="preserve">Кількість заяв про перегляд судового рішення за нововиявленими або виключними обставинами, що перебувала на розгляді </w:t>
      </w:r>
    </w:p>
    <w:p w:rsidR="00675147" w:rsidRPr="00AD1CFC" w:rsidRDefault="00675147" w:rsidP="00675147">
      <w:pPr>
        <w:spacing w:after="0" w:line="240" w:lineRule="auto"/>
        <w:jc w:val="both"/>
        <w:rPr>
          <w:rFonts w:ascii="Times New Roman" w:hAnsi="Times New Roman" w:cs="Times New Roman"/>
          <w:sz w:val="28"/>
          <w:szCs w:val="28"/>
          <w:lang w:val="uk-UA"/>
        </w:rPr>
        <w:sectPr w:rsidR="00675147" w:rsidRPr="00AD1CFC" w:rsidSect="00941BA4">
          <w:pgSz w:w="11906" w:h="16838"/>
          <w:pgMar w:top="567" w:right="851" w:bottom="567" w:left="1418" w:header="709" w:footer="709" w:gutter="0"/>
          <w:cols w:space="708"/>
          <w:docGrid w:linePitch="360"/>
        </w:sectPr>
      </w:pPr>
      <w:r w:rsidRPr="00AD1CFC">
        <w:rPr>
          <w:noProof/>
          <w:lang w:eastAsia="ru-RU"/>
        </w:rPr>
        <w:drawing>
          <wp:inline distT="0" distB="0" distL="0" distR="0">
            <wp:extent cx="6119495" cy="143061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9495" cy="1430613"/>
                    </a:xfrm>
                    <a:prstGeom prst="rect">
                      <a:avLst/>
                    </a:prstGeom>
                    <a:noFill/>
                    <a:ln>
                      <a:noFill/>
                    </a:ln>
                  </pic:spPr>
                </pic:pic>
              </a:graphicData>
            </a:graphic>
          </wp:inline>
        </w:drawing>
      </w:r>
    </w:p>
    <w:p w:rsidR="008A6B94" w:rsidRPr="00AD1CFC" w:rsidRDefault="00EF09AE" w:rsidP="00E92620">
      <w:pPr>
        <w:pStyle w:val="a3"/>
        <w:ind w:left="0" w:firstLine="0"/>
        <w:rPr>
          <w:b/>
          <w:i/>
          <w:iCs/>
          <w:sz w:val="23"/>
          <w:szCs w:val="23"/>
        </w:rPr>
      </w:pPr>
      <w:r w:rsidRPr="00AD1CFC">
        <w:rPr>
          <w:i/>
          <w:iCs/>
          <w:sz w:val="23"/>
          <w:szCs w:val="23"/>
        </w:rPr>
        <w:lastRenderedPageBreak/>
        <w:t xml:space="preserve">Таблиця </w:t>
      </w:r>
      <w:r w:rsidR="004040C1" w:rsidRPr="00AD1CFC">
        <w:rPr>
          <w:i/>
          <w:iCs/>
          <w:sz w:val="23"/>
          <w:szCs w:val="23"/>
        </w:rPr>
        <w:t>7</w:t>
      </w:r>
      <w:r w:rsidR="00121182" w:rsidRPr="00AD1CFC">
        <w:rPr>
          <w:i/>
          <w:iCs/>
          <w:sz w:val="23"/>
          <w:szCs w:val="23"/>
        </w:rPr>
        <w:t>.</w:t>
      </w:r>
      <w:r w:rsidRPr="00AD1CFC">
        <w:rPr>
          <w:i/>
          <w:iCs/>
          <w:sz w:val="23"/>
          <w:szCs w:val="23"/>
        </w:rPr>
        <w:t xml:space="preserve"> </w:t>
      </w:r>
      <w:r w:rsidRPr="00AD1CFC">
        <w:rPr>
          <w:sz w:val="23"/>
          <w:szCs w:val="23"/>
        </w:rPr>
        <w:t xml:space="preserve"> </w:t>
      </w:r>
      <w:r w:rsidR="008A6B94" w:rsidRPr="00AD1CFC">
        <w:rPr>
          <w:b/>
          <w:sz w:val="23"/>
          <w:szCs w:val="23"/>
        </w:rPr>
        <w:t>Кількість справ і матеріалів за видами судочинства, що знаходились на розгляді місцевих судів області</w:t>
      </w:r>
      <w:r w:rsidRPr="00AD1CFC">
        <w:rPr>
          <w:b/>
          <w:i/>
          <w:iCs/>
          <w:sz w:val="23"/>
          <w:szCs w:val="23"/>
        </w:rPr>
        <w:t xml:space="preserve"> </w:t>
      </w:r>
      <w:r w:rsidRPr="00AD1CFC">
        <w:rPr>
          <w:b/>
          <w:iCs/>
          <w:sz w:val="23"/>
          <w:szCs w:val="23"/>
        </w:rPr>
        <w:t>(в розрізі судів)</w:t>
      </w:r>
    </w:p>
    <w:p w:rsidR="00791266" w:rsidRPr="00AD1CFC" w:rsidRDefault="00675147" w:rsidP="00791266">
      <w:pPr>
        <w:pStyle w:val="a3"/>
        <w:ind w:left="0" w:firstLine="0"/>
      </w:pPr>
      <w:r w:rsidRPr="00AD1CFC">
        <w:rPr>
          <w:noProof/>
          <w:lang w:val="ru-RU"/>
        </w:rPr>
        <w:drawing>
          <wp:inline distT="0" distB="0" distL="0" distR="0">
            <wp:extent cx="9972040" cy="6078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72040" cy="6078550"/>
                    </a:xfrm>
                    <a:prstGeom prst="rect">
                      <a:avLst/>
                    </a:prstGeom>
                    <a:noFill/>
                    <a:ln>
                      <a:noFill/>
                    </a:ln>
                  </pic:spPr>
                </pic:pic>
              </a:graphicData>
            </a:graphic>
          </wp:inline>
        </w:drawing>
      </w:r>
    </w:p>
    <w:p w:rsidR="001F4D28" w:rsidRPr="00AD1CFC" w:rsidRDefault="001F4D28" w:rsidP="00791266">
      <w:pPr>
        <w:pStyle w:val="a3"/>
        <w:ind w:left="0" w:firstLine="0"/>
      </w:pPr>
    </w:p>
    <w:p w:rsidR="001F4D28" w:rsidRPr="00AD1CFC" w:rsidRDefault="001F4D28" w:rsidP="00791266">
      <w:pPr>
        <w:pStyle w:val="a3"/>
        <w:ind w:left="0" w:firstLine="0"/>
        <w:sectPr w:rsidR="001F4D28" w:rsidRPr="00AD1CFC" w:rsidSect="008A6B94">
          <w:pgSz w:w="16838" w:h="11906" w:orient="landscape"/>
          <w:pgMar w:top="1135" w:right="567" w:bottom="567" w:left="567" w:header="709" w:footer="709" w:gutter="0"/>
          <w:cols w:space="708"/>
          <w:docGrid w:linePitch="360"/>
        </w:sectPr>
      </w:pPr>
    </w:p>
    <w:p w:rsidR="00614D33" w:rsidRPr="00AD1CFC" w:rsidRDefault="001C45AC" w:rsidP="0038381E">
      <w:pPr>
        <w:spacing w:after="0" w:line="240" w:lineRule="auto"/>
        <w:ind w:firstLine="709"/>
        <w:jc w:val="both"/>
        <w:rPr>
          <w:rFonts w:ascii="Times New Roman" w:hAnsi="Times New Roman" w:cs="Times New Roman"/>
          <w:sz w:val="28"/>
          <w:szCs w:val="28"/>
        </w:rPr>
      </w:pPr>
      <w:r w:rsidRPr="00AD1CFC">
        <w:rPr>
          <w:rFonts w:ascii="Times New Roman" w:hAnsi="Times New Roman" w:cs="Times New Roman"/>
          <w:sz w:val="28"/>
          <w:szCs w:val="28"/>
          <w:lang w:val="uk-UA"/>
        </w:rPr>
        <w:lastRenderedPageBreak/>
        <w:t>Упродовж 20</w:t>
      </w:r>
      <w:r w:rsidR="000313BF" w:rsidRPr="00AD1CFC">
        <w:rPr>
          <w:rFonts w:ascii="Times New Roman" w:hAnsi="Times New Roman" w:cs="Times New Roman"/>
          <w:sz w:val="28"/>
          <w:szCs w:val="28"/>
          <w:lang w:val="uk-UA"/>
        </w:rPr>
        <w:t>22</w:t>
      </w:r>
      <w:r w:rsidR="00614D33" w:rsidRPr="00AD1CFC">
        <w:rPr>
          <w:rFonts w:ascii="Times New Roman" w:hAnsi="Times New Roman" w:cs="Times New Roman"/>
          <w:sz w:val="28"/>
          <w:szCs w:val="28"/>
          <w:lang w:val="uk-UA"/>
        </w:rPr>
        <w:t xml:space="preserve"> року місцевими судами Дніпропетровської області розглянуто </w:t>
      </w:r>
      <w:r w:rsidR="000313BF" w:rsidRPr="00AD1CFC">
        <w:rPr>
          <w:rFonts w:ascii="Times New Roman" w:eastAsia="Times New Roman" w:hAnsi="Times New Roman" w:cs="Times New Roman"/>
          <w:color w:val="000000"/>
          <w:sz w:val="28"/>
          <w:szCs w:val="28"/>
          <w:lang w:val="uk-UA" w:eastAsia="ru-RU"/>
        </w:rPr>
        <w:t>274140</w:t>
      </w:r>
      <w:r w:rsidR="00614D33" w:rsidRPr="00AD1CFC">
        <w:rPr>
          <w:rFonts w:ascii="Times New Roman" w:hAnsi="Times New Roman" w:cs="Times New Roman"/>
          <w:b/>
          <w:bCs/>
          <w:sz w:val="28"/>
          <w:szCs w:val="28"/>
          <w:lang w:val="uk-UA"/>
        </w:rPr>
        <w:t xml:space="preserve"> </w:t>
      </w:r>
      <w:r w:rsidR="00923162" w:rsidRPr="00AD1CFC">
        <w:rPr>
          <w:rFonts w:ascii="Times New Roman" w:hAnsi="Times New Roman" w:cs="Times New Roman"/>
          <w:sz w:val="28"/>
          <w:szCs w:val="28"/>
          <w:lang w:val="uk-UA"/>
        </w:rPr>
        <w:t>справ</w:t>
      </w:r>
      <w:r w:rsidR="00F37531" w:rsidRPr="00AD1CFC">
        <w:rPr>
          <w:rFonts w:ascii="Times New Roman" w:hAnsi="Times New Roman" w:cs="Times New Roman"/>
          <w:sz w:val="28"/>
          <w:szCs w:val="28"/>
          <w:lang w:val="uk-UA"/>
        </w:rPr>
        <w:t xml:space="preserve"> та матеріалів</w:t>
      </w:r>
      <w:r w:rsidR="00923162" w:rsidRPr="00AD1CFC">
        <w:rPr>
          <w:rFonts w:ascii="Times New Roman" w:hAnsi="Times New Roman" w:cs="Times New Roman"/>
          <w:sz w:val="28"/>
          <w:szCs w:val="28"/>
          <w:lang w:val="uk-UA"/>
        </w:rPr>
        <w:t xml:space="preserve">. </w:t>
      </w:r>
      <w:r w:rsidR="00F37531" w:rsidRPr="00AD1CFC">
        <w:rPr>
          <w:rFonts w:ascii="Times New Roman" w:hAnsi="Times New Roman" w:cs="Times New Roman"/>
          <w:sz w:val="28"/>
          <w:szCs w:val="28"/>
          <w:lang w:val="uk-UA"/>
        </w:rPr>
        <w:t xml:space="preserve">Що на </w:t>
      </w:r>
      <w:r w:rsidR="000313BF" w:rsidRPr="00AD1CFC">
        <w:rPr>
          <w:rFonts w:ascii="Times New Roman" w:hAnsi="Times New Roman" w:cs="Times New Roman"/>
          <w:sz w:val="28"/>
          <w:szCs w:val="28"/>
          <w:lang w:val="uk-UA"/>
        </w:rPr>
        <w:t>51037</w:t>
      </w:r>
      <w:r w:rsidR="00F37531" w:rsidRPr="00AD1CFC">
        <w:rPr>
          <w:rFonts w:ascii="Times New Roman" w:hAnsi="Times New Roman" w:cs="Times New Roman"/>
          <w:sz w:val="28"/>
          <w:szCs w:val="28"/>
          <w:lang w:val="uk-UA"/>
        </w:rPr>
        <w:t xml:space="preserve"> одиниц</w:t>
      </w:r>
      <w:r w:rsidR="00A82F7B" w:rsidRPr="00AD1CFC">
        <w:rPr>
          <w:rFonts w:ascii="Times New Roman" w:hAnsi="Times New Roman" w:cs="Times New Roman"/>
          <w:sz w:val="28"/>
          <w:szCs w:val="28"/>
          <w:lang w:val="uk-UA"/>
        </w:rPr>
        <w:t>ь</w:t>
      </w:r>
      <w:r w:rsidR="00F37531" w:rsidRPr="00AD1CFC">
        <w:rPr>
          <w:rFonts w:ascii="Times New Roman" w:hAnsi="Times New Roman" w:cs="Times New Roman"/>
          <w:sz w:val="28"/>
          <w:szCs w:val="28"/>
          <w:lang w:val="uk-UA"/>
        </w:rPr>
        <w:t xml:space="preserve"> </w:t>
      </w:r>
      <w:r w:rsidR="00BA23FD" w:rsidRPr="00AD1CFC">
        <w:rPr>
          <w:rFonts w:ascii="Times New Roman" w:hAnsi="Times New Roman" w:cs="Times New Roman"/>
          <w:sz w:val="28"/>
          <w:szCs w:val="28"/>
          <w:lang w:val="uk-UA"/>
        </w:rPr>
        <w:t>(</w:t>
      </w:r>
      <w:r w:rsidR="000313BF" w:rsidRPr="00AD1CFC">
        <w:rPr>
          <w:rFonts w:ascii="Times New Roman" w:hAnsi="Times New Roman" w:cs="Times New Roman"/>
          <w:sz w:val="28"/>
          <w:szCs w:val="28"/>
          <w:lang w:val="uk-UA"/>
        </w:rPr>
        <w:t>15,70</w:t>
      </w:r>
      <w:r w:rsidR="00BA23FD" w:rsidRPr="00AD1CFC">
        <w:rPr>
          <w:rFonts w:ascii="Times New Roman" w:hAnsi="Times New Roman" w:cs="Times New Roman"/>
          <w:sz w:val="28"/>
          <w:szCs w:val="28"/>
          <w:lang w:val="uk-UA"/>
        </w:rPr>
        <w:t xml:space="preserve">%) </w:t>
      </w:r>
      <w:r w:rsidR="0038381E" w:rsidRPr="00AD1CFC">
        <w:rPr>
          <w:rFonts w:ascii="Times New Roman" w:hAnsi="Times New Roman" w:cs="Times New Roman"/>
          <w:sz w:val="28"/>
          <w:szCs w:val="28"/>
          <w:lang w:val="uk-UA"/>
        </w:rPr>
        <w:t>менше</w:t>
      </w:r>
      <w:r w:rsidR="00F37531" w:rsidRPr="00AD1CFC">
        <w:rPr>
          <w:rFonts w:ascii="Times New Roman" w:hAnsi="Times New Roman" w:cs="Times New Roman"/>
          <w:sz w:val="28"/>
          <w:szCs w:val="28"/>
          <w:lang w:val="uk-UA"/>
        </w:rPr>
        <w:t xml:space="preserve"> ніж у </w:t>
      </w:r>
      <w:proofErr w:type="spellStart"/>
      <w:r w:rsidR="00F37531" w:rsidRPr="00AD1CFC">
        <w:rPr>
          <w:rFonts w:ascii="Times New Roman" w:hAnsi="Times New Roman" w:cs="Times New Roman"/>
          <w:sz w:val="28"/>
          <w:szCs w:val="28"/>
          <w:lang w:val="uk-UA"/>
        </w:rPr>
        <w:t>попередньму</w:t>
      </w:r>
      <w:proofErr w:type="spellEnd"/>
      <w:r w:rsidR="00F37531" w:rsidRPr="00AD1CFC">
        <w:rPr>
          <w:rFonts w:ascii="Times New Roman" w:hAnsi="Times New Roman" w:cs="Times New Roman"/>
          <w:sz w:val="28"/>
          <w:szCs w:val="28"/>
          <w:lang w:val="uk-UA"/>
        </w:rPr>
        <w:t xml:space="preserve"> звітному періоді. </w:t>
      </w:r>
      <w:r w:rsidR="00614D33" w:rsidRPr="00AD1CFC">
        <w:rPr>
          <w:rFonts w:ascii="Times New Roman" w:hAnsi="Times New Roman" w:cs="Times New Roman"/>
          <w:sz w:val="28"/>
          <w:szCs w:val="28"/>
          <w:lang w:val="uk-UA"/>
        </w:rPr>
        <w:t xml:space="preserve">Дані, наведені в </w:t>
      </w:r>
      <w:r w:rsidR="00121182" w:rsidRPr="00AD1CFC">
        <w:rPr>
          <w:rFonts w:ascii="Times New Roman" w:hAnsi="Times New Roman" w:cs="Times New Roman"/>
          <w:b/>
          <w:bCs/>
          <w:i/>
          <w:iCs/>
          <w:sz w:val="28"/>
          <w:szCs w:val="28"/>
          <w:lang w:val="uk-UA"/>
        </w:rPr>
        <w:t>таблиці 8</w:t>
      </w:r>
      <w:r w:rsidR="00614D33" w:rsidRPr="00AD1CFC">
        <w:rPr>
          <w:rFonts w:ascii="Times New Roman" w:hAnsi="Times New Roman" w:cs="Times New Roman"/>
          <w:sz w:val="28"/>
          <w:szCs w:val="28"/>
          <w:lang w:val="uk-UA"/>
        </w:rPr>
        <w:t>, показують кількість розглянутих справ і матеріалів за видами судочинства.</w:t>
      </w:r>
      <w:r w:rsidR="000B7EB7" w:rsidRPr="00AD1CFC">
        <w:rPr>
          <w:rFonts w:ascii="Times New Roman" w:hAnsi="Times New Roman" w:cs="Times New Roman"/>
          <w:sz w:val="28"/>
          <w:szCs w:val="28"/>
          <w:lang w:val="uk-UA"/>
        </w:rPr>
        <w:t xml:space="preserve"> </w:t>
      </w:r>
      <w:r w:rsidR="00342450" w:rsidRPr="00AD1CFC">
        <w:rPr>
          <w:rFonts w:ascii="Times New Roman" w:hAnsi="Times New Roman" w:cs="Times New Roman"/>
          <w:bCs/>
          <w:iCs/>
          <w:sz w:val="28"/>
          <w:szCs w:val="28"/>
          <w:lang w:val="uk-UA"/>
        </w:rPr>
        <w:t xml:space="preserve">Кількість розглянутих заяв про перегляд судового рішення за нововиявленими або виключними обставинами наведені </w:t>
      </w:r>
      <w:r w:rsidR="00342450" w:rsidRPr="00AD1CFC">
        <w:rPr>
          <w:rFonts w:ascii="Times New Roman" w:hAnsi="Times New Roman" w:cs="Times New Roman"/>
          <w:b/>
          <w:bCs/>
          <w:i/>
          <w:iCs/>
          <w:sz w:val="28"/>
          <w:szCs w:val="28"/>
          <w:lang w:val="uk-UA"/>
        </w:rPr>
        <w:t>в таблиці 9.</w:t>
      </w:r>
      <w:r w:rsidR="00342450" w:rsidRPr="00AD1CFC">
        <w:rPr>
          <w:rFonts w:ascii="Times New Roman" w:hAnsi="Times New Roman" w:cs="Times New Roman"/>
          <w:sz w:val="28"/>
          <w:szCs w:val="28"/>
          <w:lang w:val="uk-UA"/>
        </w:rPr>
        <w:t xml:space="preserve"> </w:t>
      </w:r>
      <w:r w:rsidR="00D103F4" w:rsidRPr="00AD1CFC">
        <w:rPr>
          <w:rFonts w:ascii="Times New Roman" w:hAnsi="Times New Roman" w:cs="Times New Roman"/>
          <w:sz w:val="28"/>
          <w:szCs w:val="28"/>
          <w:lang w:val="uk-UA"/>
        </w:rPr>
        <w:t xml:space="preserve">В </w:t>
      </w:r>
      <w:r w:rsidR="00D103F4" w:rsidRPr="00AD1CFC">
        <w:rPr>
          <w:rFonts w:ascii="Times New Roman" w:hAnsi="Times New Roman" w:cs="Times New Roman"/>
          <w:b/>
          <w:i/>
          <w:sz w:val="28"/>
          <w:szCs w:val="28"/>
          <w:lang w:val="uk-UA"/>
        </w:rPr>
        <w:t>таблиці 1</w:t>
      </w:r>
      <w:r w:rsidR="00D178A5" w:rsidRPr="00AD1CFC">
        <w:rPr>
          <w:rFonts w:ascii="Times New Roman" w:hAnsi="Times New Roman" w:cs="Times New Roman"/>
          <w:b/>
          <w:i/>
          <w:sz w:val="28"/>
          <w:szCs w:val="28"/>
          <w:lang w:val="uk-UA"/>
        </w:rPr>
        <w:t>0</w:t>
      </w:r>
      <w:r w:rsidR="00D103F4" w:rsidRPr="00AD1CFC">
        <w:rPr>
          <w:rFonts w:ascii="Times New Roman" w:hAnsi="Times New Roman" w:cs="Times New Roman"/>
          <w:sz w:val="28"/>
          <w:szCs w:val="28"/>
          <w:lang w:val="uk-UA"/>
        </w:rPr>
        <w:t xml:space="preserve"> обліковано кількість розглянутих справ і матеріалів за видами судочинства в розрізі місцевих загальних судів Дніпропетровської області.</w:t>
      </w:r>
      <w:r w:rsidR="00082F37" w:rsidRPr="00AD1CFC">
        <w:rPr>
          <w:rFonts w:ascii="Times New Roman" w:hAnsi="Times New Roman" w:cs="Times New Roman"/>
          <w:sz w:val="28"/>
          <w:szCs w:val="28"/>
          <w:lang w:val="uk-UA"/>
        </w:rPr>
        <w:t xml:space="preserve"> У</w:t>
      </w:r>
      <w:r w:rsidR="00082F37" w:rsidRPr="00AD1CFC">
        <w:rPr>
          <w:rFonts w:ascii="Times New Roman" w:hAnsi="Times New Roman" w:cs="Times New Roman"/>
          <w:b/>
          <w:i/>
          <w:sz w:val="28"/>
          <w:szCs w:val="28"/>
          <w:lang w:val="uk-UA"/>
        </w:rPr>
        <w:t xml:space="preserve"> таблиці 11</w:t>
      </w:r>
      <w:r w:rsidR="00082F37" w:rsidRPr="00AD1CFC">
        <w:rPr>
          <w:rFonts w:ascii="Times New Roman" w:hAnsi="Times New Roman" w:cs="Times New Roman"/>
          <w:sz w:val="28"/>
          <w:szCs w:val="28"/>
          <w:lang w:val="uk-UA"/>
        </w:rPr>
        <w:t xml:space="preserve"> показана кількість справ та матеріалів які були розглянуті протягом 2022 року в розрізі місцевих загальних судів.</w:t>
      </w:r>
    </w:p>
    <w:p w:rsidR="00455508" w:rsidRPr="00AD1CFC" w:rsidRDefault="00A4307C" w:rsidP="00FB37FB">
      <w:pPr>
        <w:spacing w:after="0" w:line="240" w:lineRule="auto"/>
        <w:jc w:val="both"/>
        <w:rPr>
          <w:rFonts w:ascii="Times New Roman" w:hAnsi="Times New Roman" w:cs="Times New Roman"/>
          <w:b/>
          <w:sz w:val="23"/>
          <w:szCs w:val="23"/>
          <w:lang w:val="uk-UA"/>
        </w:rPr>
      </w:pPr>
      <w:r w:rsidRPr="00AD1CFC">
        <w:rPr>
          <w:rFonts w:ascii="Times New Roman" w:hAnsi="Times New Roman" w:cs="Times New Roman"/>
          <w:i/>
          <w:sz w:val="23"/>
          <w:szCs w:val="23"/>
          <w:lang w:val="uk-UA"/>
        </w:rPr>
        <w:t xml:space="preserve">Таблиця </w:t>
      </w:r>
      <w:r w:rsidR="00121182" w:rsidRPr="00AD1CFC">
        <w:rPr>
          <w:rFonts w:ascii="Times New Roman" w:hAnsi="Times New Roman" w:cs="Times New Roman"/>
          <w:i/>
          <w:sz w:val="23"/>
          <w:szCs w:val="23"/>
          <w:lang w:val="uk-UA"/>
        </w:rPr>
        <w:t>8</w:t>
      </w:r>
      <w:r w:rsidR="000B7EB7" w:rsidRPr="00AD1CFC">
        <w:rPr>
          <w:rFonts w:ascii="Times New Roman" w:hAnsi="Times New Roman" w:cs="Times New Roman"/>
          <w:i/>
          <w:sz w:val="23"/>
          <w:szCs w:val="23"/>
          <w:lang w:val="uk-UA"/>
        </w:rPr>
        <w:t>.</w:t>
      </w:r>
      <w:r w:rsidR="000B7EB7" w:rsidRPr="00AD1CFC">
        <w:rPr>
          <w:rFonts w:ascii="Times New Roman" w:hAnsi="Times New Roman" w:cs="Times New Roman"/>
          <w:sz w:val="23"/>
          <w:szCs w:val="23"/>
          <w:lang w:val="uk-UA"/>
        </w:rPr>
        <w:t xml:space="preserve"> </w:t>
      </w:r>
      <w:r w:rsidR="000B7EB7" w:rsidRPr="00AD1CFC">
        <w:rPr>
          <w:rFonts w:ascii="Times New Roman" w:hAnsi="Times New Roman" w:cs="Times New Roman"/>
          <w:b/>
          <w:sz w:val="23"/>
          <w:szCs w:val="23"/>
          <w:lang w:val="uk-UA"/>
        </w:rPr>
        <w:t>Кількість справ та матеріалів, закінчених провадженням в місцевих судах Дніпропетровської області</w:t>
      </w:r>
    </w:p>
    <w:p w:rsidR="00976AAB" w:rsidRPr="00AD1CFC" w:rsidRDefault="000313BF" w:rsidP="00FB37FB">
      <w:pPr>
        <w:spacing w:after="0" w:line="240" w:lineRule="auto"/>
        <w:jc w:val="both"/>
        <w:rPr>
          <w:rFonts w:ascii="Times New Roman" w:hAnsi="Times New Roman" w:cs="Times New Roman"/>
          <w:b/>
          <w:sz w:val="23"/>
          <w:szCs w:val="23"/>
          <w:lang w:val="uk-UA"/>
        </w:rPr>
      </w:pPr>
      <w:r w:rsidRPr="00AD1CFC">
        <w:rPr>
          <w:noProof/>
          <w:lang w:eastAsia="ru-RU"/>
        </w:rPr>
        <w:drawing>
          <wp:inline distT="0" distB="0" distL="0" distR="0">
            <wp:extent cx="6119495" cy="322396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9495" cy="3223962"/>
                    </a:xfrm>
                    <a:prstGeom prst="rect">
                      <a:avLst/>
                    </a:prstGeom>
                    <a:noFill/>
                    <a:ln>
                      <a:noFill/>
                    </a:ln>
                  </pic:spPr>
                </pic:pic>
              </a:graphicData>
            </a:graphic>
          </wp:inline>
        </w:drawing>
      </w:r>
    </w:p>
    <w:p w:rsidR="00342450" w:rsidRPr="00AD1CFC" w:rsidRDefault="00342450" w:rsidP="00342450">
      <w:pPr>
        <w:tabs>
          <w:tab w:val="left" w:pos="2260"/>
        </w:tabs>
        <w:spacing w:after="0" w:line="240" w:lineRule="auto"/>
        <w:jc w:val="both"/>
        <w:rPr>
          <w:rFonts w:ascii="Times New Roman" w:hAnsi="Times New Roman" w:cs="Times New Roman"/>
          <w:b/>
          <w:bCs/>
          <w:iCs/>
          <w:sz w:val="23"/>
          <w:szCs w:val="23"/>
          <w:lang w:val="uk-UA"/>
        </w:rPr>
      </w:pPr>
      <w:r w:rsidRPr="00AD1CFC">
        <w:rPr>
          <w:rFonts w:ascii="Times New Roman" w:hAnsi="Times New Roman" w:cs="Times New Roman"/>
          <w:i/>
          <w:iCs/>
          <w:sz w:val="23"/>
          <w:szCs w:val="23"/>
          <w:lang w:val="uk-UA"/>
        </w:rPr>
        <w:t xml:space="preserve">Таблиця 9. </w:t>
      </w:r>
      <w:r w:rsidRPr="00AD1CFC">
        <w:rPr>
          <w:rFonts w:ascii="Times New Roman" w:hAnsi="Times New Roman" w:cs="Times New Roman"/>
          <w:b/>
          <w:bCs/>
          <w:iCs/>
          <w:sz w:val="23"/>
          <w:szCs w:val="23"/>
          <w:lang w:val="uk-UA"/>
        </w:rPr>
        <w:t xml:space="preserve">Розглянуто заяв про перегляд судового рішення за нововиявленими або виключними обставинами </w:t>
      </w:r>
    </w:p>
    <w:p w:rsidR="00342450" w:rsidRPr="00AD1CFC" w:rsidRDefault="000313BF" w:rsidP="00342450">
      <w:pPr>
        <w:tabs>
          <w:tab w:val="left" w:pos="2260"/>
        </w:tabs>
        <w:spacing w:after="0" w:line="240" w:lineRule="auto"/>
        <w:jc w:val="both"/>
        <w:rPr>
          <w:rFonts w:ascii="Times New Roman" w:hAnsi="Times New Roman" w:cs="Times New Roman"/>
          <w:sz w:val="28"/>
          <w:szCs w:val="28"/>
          <w:lang w:val="uk-UA"/>
        </w:rPr>
      </w:pPr>
      <w:r w:rsidRPr="00AD1CFC">
        <w:rPr>
          <w:noProof/>
          <w:lang w:eastAsia="ru-RU"/>
        </w:rPr>
        <w:drawing>
          <wp:inline distT="0" distB="0" distL="0" distR="0">
            <wp:extent cx="6119495" cy="146787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9495" cy="1467874"/>
                    </a:xfrm>
                    <a:prstGeom prst="rect">
                      <a:avLst/>
                    </a:prstGeom>
                    <a:noFill/>
                    <a:ln>
                      <a:noFill/>
                    </a:ln>
                  </pic:spPr>
                </pic:pic>
              </a:graphicData>
            </a:graphic>
          </wp:inline>
        </w:drawing>
      </w:r>
    </w:p>
    <w:p w:rsidR="00082F37" w:rsidRPr="00AD1CFC" w:rsidRDefault="00082F37" w:rsidP="00082F37">
      <w:pPr>
        <w:tabs>
          <w:tab w:val="left" w:pos="2260"/>
        </w:tabs>
        <w:spacing w:after="0" w:line="240" w:lineRule="auto"/>
        <w:ind w:firstLine="709"/>
        <w:jc w:val="both"/>
        <w:rPr>
          <w:rFonts w:ascii="Times New Roman" w:hAnsi="Times New Roman" w:cs="Times New Roman"/>
          <w:sz w:val="28"/>
          <w:szCs w:val="28"/>
          <w:lang w:val="uk-UA"/>
        </w:rPr>
      </w:pPr>
      <w:r w:rsidRPr="00AD1CFC">
        <w:rPr>
          <w:rFonts w:ascii="Times New Roman" w:hAnsi="Times New Roman" w:cs="Times New Roman"/>
          <w:sz w:val="28"/>
          <w:szCs w:val="28"/>
          <w:lang w:val="uk-UA"/>
        </w:rPr>
        <w:t>В порівнянні з аналогічним звітним періодом минулого року знизилась загальна кількість розглянутих справ</w:t>
      </w:r>
      <w:r w:rsidR="00373C1B" w:rsidRPr="00AD1CFC">
        <w:rPr>
          <w:rFonts w:ascii="Times New Roman" w:hAnsi="Times New Roman" w:cs="Times New Roman"/>
          <w:sz w:val="28"/>
          <w:szCs w:val="28"/>
          <w:lang w:val="uk-UA"/>
        </w:rPr>
        <w:t xml:space="preserve"> </w:t>
      </w:r>
      <w:r w:rsidRPr="00AD1CFC">
        <w:rPr>
          <w:rFonts w:ascii="Times New Roman" w:hAnsi="Times New Roman" w:cs="Times New Roman"/>
          <w:sz w:val="28"/>
          <w:szCs w:val="28"/>
          <w:lang w:val="uk-UA"/>
        </w:rPr>
        <w:t xml:space="preserve">та матеріалів з 325177 у 2021 році до 274140 у 2022, що на 51037 (15,70%) справ та матеріалів  менше. У свою чергу кількість справ знизилась </w:t>
      </w:r>
      <w:r w:rsidR="00373C1B" w:rsidRPr="00AD1CFC">
        <w:rPr>
          <w:rFonts w:ascii="Times New Roman" w:hAnsi="Times New Roman" w:cs="Times New Roman"/>
          <w:sz w:val="28"/>
          <w:szCs w:val="28"/>
          <w:lang w:val="uk-UA"/>
        </w:rPr>
        <w:t>з 210293 у 2021 році до 182825 у 2022 році, тобто на 27468 (13,06%) справ менше.</w:t>
      </w:r>
    </w:p>
    <w:p w:rsidR="00082F37" w:rsidRPr="00AD1CFC" w:rsidRDefault="00373C1B" w:rsidP="00C358C0">
      <w:pPr>
        <w:tabs>
          <w:tab w:val="left" w:pos="2260"/>
        </w:tabs>
        <w:spacing w:after="0" w:line="240" w:lineRule="auto"/>
        <w:ind w:firstLine="709"/>
        <w:jc w:val="both"/>
        <w:rPr>
          <w:rFonts w:ascii="Times New Roman" w:hAnsi="Times New Roman" w:cs="Times New Roman"/>
          <w:i/>
          <w:sz w:val="23"/>
          <w:szCs w:val="23"/>
          <w:lang w:val="uk-UA"/>
        </w:rPr>
      </w:pPr>
      <w:r w:rsidRPr="00AD1CFC">
        <w:rPr>
          <w:rFonts w:ascii="Times New Roman" w:hAnsi="Times New Roman" w:cs="Times New Roman"/>
          <w:sz w:val="28"/>
          <w:szCs w:val="28"/>
          <w:lang w:val="uk-UA"/>
        </w:rPr>
        <w:t xml:space="preserve">Із них, </w:t>
      </w:r>
      <w:r w:rsidR="00C358C0" w:rsidRPr="00AD1CFC">
        <w:rPr>
          <w:rFonts w:ascii="Times New Roman" w:hAnsi="Times New Roman" w:cs="Times New Roman"/>
          <w:sz w:val="28"/>
          <w:szCs w:val="28"/>
          <w:lang w:val="uk-UA"/>
        </w:rPr>
        <w:t xml:space="preserve">порівняно з 2021 роком </w:t>
      </w:r>
      <w:r w:rsidRPr="00AD1CFC">
        <w:rPr>
          <w:rFonts w:ascii="Times New Roman" w:hAnsi="Times New Roman" w:cs="Times New Roman"/>
          <w:sz w:val="28"/>
          <w:szCs w:val="28"/>
          <w:lang w:val="uk-UA"/>
        </w:rPr>
        <w:t xml:space="preserve">розгляд кримінальних справ знизився на 17,93%; </w:t>
      </w:r>
      <w:r w:rsidR="00082F37" w:rsidRPr="00AD1CFC">
        <w:rPr>
          <w:rFonts w:ascii="Times New Roman" w:hAnsi="Times New Roman" w:cs="Times New Roman"/>
          <w:sz w:val="28"/>
          <w:szCs w:val="28"/>
          <w:lang w:val="uk-UA"/>
        </w:rPr>
        <w:t xml:space="preserve">адміністративних справ </w:t>
      </w:r>
      <w:r w:rsidRPr="00AD1CFC">
        <w:rPr>
          <w:rFonts w:ascii="Times New Roman" w:hAnsi="Times New Roman" w:cs="Times New Roman"/>
          <w:sz w:val="28"/>
          <w:szCs w:val="28"/>
          <w:lang w:val="uk-UA"/>
        </w:rPr>
        <w:t xml:space="preserve">на 0,68% (розгляд місцевими загальними судами області знизився на 32,46%, а Дніпровським окружним адміністративним судом незначно зріс на 2,25%); цивільних справ знизився на 20,14%; господарських справ знизився на 28,08%; </w:t>
      </w:r>
      <w:r w:rsidR="00C358C0" w:rsidRPr="00AD1CFC">
        <w:rPr>
          <w:rFonts w:ascii="Times New Roman" w:hAnsi="Times New Roman" w:cs="Times New Roman"/>
          <w:sz w:val="28"/>
          <w:szCs w:val="28"/>
          <w:lang w:val="uk-UA"/>
        </w:rPr>
        <w:t xml:space="preserve">справ про адміністративні правопорушення знизився на 8,11%. </w:t>
      </w:r>
    </w:p>
    <w:p w:rsidR="00427E15" w:rsidRPr="00AD1CFC" w:rsidRDefault="00AC6D13" w:rsidP="00427E15">
      <w:pPr>
        <w:tabs>
          <w:tab w:val="left" w:pos="2260"/>
        </w:tabs>
        <w:spacing w:after="0" w:line="240" w:lineRule="auto"/>
        <w:jc w:val="both"/>
        <w:rPr>
          <w:rFonts w:ascii="Times New Roman" w:hAnsi="Times New Roman" w:cs="Times New Roman"/>
          <w:b/>
          <w:sz w:val="23"/>
          <w:szCs w:val="23"/>
          <w:lang w:val="uk-UA"/>
        </w:rPr>
      </w:pPr>
      <w:r w:rsidRPr="00AD1CFC">
        <w:rPr>
          <w:rFonts w:ascii="Times New Roman" w:hAnsi="Times New Roman" w:cs="Times New Roman"/>
          <w:i/>
          <w:sz w:val="23"/>
          <w:szCs w:val="23"/>
          <w:lang w:val="uk-UA"/>
        </w:rPr>
        <w:lastRenderedPageBreak/>
        <w:t>Таблиця 10.</w:t>
      </w:r>
      <w:r w:rsidRPr="00AD1CFC">
        <w:rPr>
          <w:rFonts w:ascii="Times New Roman" w:hAnsi="Times New Roman" w:cs="Times New Roman"/>
          <w:sz w:val="23"/>
          <w:szCs w:val="23"/>
          <w:lang w:val="uk-UA"/>
        </w:rPr>
        <w:t xml:space="preserve"> </w:t>
      </w:r>
      <w:r w:rsidRPr="00AD1CFC">
        <w:rPr>
          <w:rFonts w:ascii="Times New Roman" w:hAnsi="Times New Roman" w:cs="Times New Roman"/>
          <w:b/>
          <w:sz w:val="23"/>
          <w:szCs w:val="23"/>
          <w:lang w:val="uk-UA"/>
        </w:rPr>
        <w:t>Кількість розглянутих у 20</w:t>
      </w:r>
      <w:r w:rsidR="000313BF" w:rsidRPr="00AD1CFC">
        <w:rPr>
          <w:rFonts w:ascii="Times New Roman" w:hAnsi="Times New Roman" w:cs="Times New Roman"/>
          <w:b/>
          <w:sz w:val="23"/>
          <w:szCs w:val="23"/>
          <w:lang w:val="uk-UA"/>
        </w:rPr>
        <w:t>22</w:t>
      </w:r>
      <w:r w:rsidRPr="00AD1CFC">
        <w:rPr>
          <w:rFonts w:ascii="Times New Roman" w:hAnsi="Times New Roman" w:cs="Times New Roman"/>
          <w:b/>
          <w:sz w:val="23"/>
          <w:szCs w:val="23"/>
          <w:lang w:val="uk-UA"/>
        </w:rPr>
        <w:t xml:space="preserve"> році справ та матеріалів</w:t>
      </w:r>
      <w:r w:rsidR="00217CDB" w:rsidRPr="00AD1CFC">
        <w:rPr>
          <w:rFonts w:ascii="Times New Roman" w:hAnsi="Times New Roman" w:cs="Times New Roman"/>
          <w:b/>
          <w:sz w:val="23"/>
          <w:szCs w:val="23"/>
          <w:lang w:val="uk-UA"/>
        </w:rPr>
        <w:t xml:space="preserve"> за категоріям</w:t>
      </w:r>
    </w:p>
    <w:p w:rsidR="00AC6D13" w:rsidRPr="00AD1CFC" w:rsidRDefault="000313BF" w:rsidP="00427E15">
      <w:pPr>
        <w:tabs>
          <w:tab w:val="left" w:pos="2260"/>
        </w:tabs>
        <w:spacing w:after="0" w:line="240" w:lineRule="auto"/>
        <w:jc w:val="both"/>
        <w:rPr>
          <w:rFonts w:ascii="Times New Roman" w:hAnsi="Times New Roman" w:cs="Times New Roman"/>
          <w:b/>
          <w:sz w:val="28"/>
          <w:szCs w:val="28"/>
          <w:lang w:val="uk-UA"/>
        </w:rPr>
      </w:pPr>
      <w:r w:rsidRPr="00AD1CFC">
        <w:rPr>
          <w:noProof/>
          <w:lang w:eastAsia="ru-RU"/>
        </w:rPr>
        <w:drawing>
          <wp:inline distT="0" distB="0" distL="0" distR="0">
            <wp:extent cx="6119495" cy="747759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9495" cy="7477593"/>
                    </a:xfrm>
                    <a:prstGeom prst="rect">
                      <a:avLst/>
                    </a:prstGeom>
                    <a:noFill/>
                    <a:ln>
                      <a:noFill/>
                    </a:ln>
                  </pic:spPr>
                </pic:pic>
              </a:graphicData>
            </a:graphic>
          </wp:inline>
        </w:drawing>
      </w:r>
    </w:p>
    <w:p w:rsidR="00C358C0" w:rsidRPr="00AD1CFC" w:rsidRDefault="00C358C0" w:rsidP="00C358C0">
      <w:pPr>
        <w:tabs>
          <w:tab w:val="left" w:pos="2260"/>
        </w:tabs>
        <w:spacing w:after="0" w:line="240" w:lineRule="auto"/>
        <w:ind w:firstLine="709"/>
        <w:jc w:val="both"/>
        <w:rPr>
          <w:rFonts w:ascii="Times New Roman" w:hAnsi="Times New Roman" w:cs="Times New Roman"/>
          <w:sz w:val="28"/>
          <w:szCs w:val="28"/>
          <w:lang w:val="uk-UA"/>
        </w:rPr>
      </w:pPr>
      <w:r w:rsidRPr="00AD1CFC">
        <w:rPr>
          <w:rFonts w:ascii="Times New Roman" w:hAnsi="Times New Roman" w:cs="Times New Roman"/>
          <w:sz w:val="28"/>
          <w:szCs w:val="28"/>
          <w:lang w:val="uk-UA"/>
        </w:rPr>
        <w:t>Порівняно з аналогічним звітним періодом минулого року розгляд справ зріс</w:t>
      </w:r>
      <w:r w:rsidR="00763C80" w:rsidRPr="00AD1CFC">
        <w:rPr>
          <w:rFonts w:ascii="Times New Roman" w:hAnsi="Times New Roman" w:cs="Times New Roman"/>
          <w:sz w:val="28"/>
          <w:szCs w:val="28"/>
          <w:lang w:val="uk-UA"/>
        </w:rPr>
        <w:t xml:space="preserve"> на 2,25%</w:t>
      </w:r>
      <w:r w:rsidRPr="00AD1CFC">
        <w:rPr>
          <w:rFonts w:ascii="Times New Roman" w:hAnsi="Times New Roman" w:cs="Times New Roman"/>
          <w:sz w:val="28"/>
          <w:szCs w:val="28"/>
          <w:lang w:val="uk-UA"/>
        </w:rPr>
        <w:t xml:space="preserve"> тільки по адміністративним справам які </w:t>
      </w:r>
      <w:r w:rsidR="00763C80" w:rsidRPr="00AD1CFC">
        <w:rPr>
          <w:rFonts w:ascii="Times New Roman" w:hAnsi="Times New Roman" w:cs="Times New Roman"/>
          <w:sz w:val="28"/>
          <w:szCs w:val="28"/>
          <w:lang w:val="uk-UA"/>
        </w:rPr>
        <w:t xml:space="preserve">розглянуті суддями </w:t>
      </w:r>
      <w:r w:rsidRPr="00AD1CFC">
        <w:rPr>
          <w:rFonts w:ascii="Times New Roman" w:hAnsi="Times New Roman" w:cs="Times New Roman"/>
          <w:sz w:val="28"/>
          <w:szCs w:val="28"/>
          <w:lang w:val="uk-UA"/>
        </w:rPr>
        <w:t xml:space="preserve">Дніпровського окружного адміністративного суду та </w:t>
      </w:r>
      <w:r w:rsidR="00763C80" w:rsidRPr="00AD1CFC">
        <w:rPr>
          <w:rFonts w:ascii="Times New Roman" w:hAnsi="Times New Roman" w:cs="Times New Roman"/>
          <w:sz w:val="28"/>
          <w:szCs w:val="28"/>
          <w:lang w:val="uk-UA"/>
        </w:rPr>
        <w:t>на 7,37%</w:t>
      </w:r>
      <w:r w:rsidRPr="00AD1CFC">
        <w:rPr>
          <w:rFonts w:ascii="Times New Roman" w:hAnsi="Times New Roman" w:cs="Times New Roman"/>
          <w:sz w:val="28"/>
          <w:szCs w:val="28"/>
          <w:lang w:val="uk-UA"/>
        </w:rPr>
        <w:t xml:space="preserve"> справ наказного провадження, що розглядалися</w:t>
      </w:r>
      <w:r w:rsidR="00763C80" w:rsidRPr="00AD1CFC">
        <w:rPr>
          <w:rFonts w:ascii="Times New Roman" w:hAnsi="Times New Roman" w:cs="Times New Roman"/>
          <w:sz w:val="28"/>
          <w:szCs w:val="28"/>
          <w:lang w:val="uk-UA"/>
        </w:rPr>
        <w:t xml:space="preserve"> суддями господарського суду </w:t>
      </w:r>
      <w:proofErr w:type="spellStart"/>
      <w:r w:rsidR="00763C80" w:rsidRPr="00AD1CFC">
        <w:rPr>
          <w:rFonts w:ascii="Times New Roman" w:hAnsi="Times New Roman" w:cs="Times New Roman"/>
          <w:sz w:val="28"/>
          <w:szCs w:val="28"/>
          <w:lang w:val="uk-UA"/>
        </w:rPr>
        <w:t>Дніпропетровлськуої</w:t>
      </w:r>
      <w:proofErr w:type="spellEnd"/>
      <w:r w:rsidR="00763C80" w:rsidRPr="00AD1CFC">
        <w:rPr>
          <w:rFonts w:ascii="Times New Roman" w:hAnsi="Times New Roman" w:cs="Times New Roman"/>
          <w:sz w:val="28"/>
          <w:szCs w:val="28"/>
          <w:lang w:val="uk-UA"/>
        </w:rPr>
        <w:t xml:space="preserve"> області</w:t>
      </w:r>
      <w:r w:rsidRPr="00AD1CFC">
        <w:rPr>
          <w:rFonts w:ascii="Times New Roman" w:hAnsi="Times New Roman" w:cs="Times New Roman"/>
          <w:sz w:val="28"/>
          <w:szCs w:val="28"/>
          <w:lang w:val="uk-UA"/>
        </w:rPr>
        <w:t xml:space="preserve"> .</w:t>
      </w:r>
    </w:p>
    <w:p w:rsidR="00D7575A" w:rsidRPr="00AD1CFC" w:rsidRDefault="00D7575A">
      <w:pPr>
        <w:rPr>
          <w:rFonts w:ascii="Times New Roman" w:hAnsi="Times New Roman" w:cs="Times New Roman"/>
          <w:i/>
          <w:lang w:val="uk-UA"/>
        </w:rPr>
        <w:sectPr w:rsidR="00D7575A" w:rsidRPr="00AD1CFC" w:rsidSect="00E904DF">
          <w:pgSz w:w="11906" w:h="16838"/>
          <w:pgMar w:top="851" w:right="851" w:bottom="567" w:left="1418" w:header="709" w:footer="709" w:gutter="0"/>
          <w:cols w:space="708"/>
          <w:docGrid w:linePitch="360"/>
        </w:sectPr>
      </w:pPr>
    </w:p>
    <w:p w:rsidR="000313BF" w:rsidRPr="00AD1CFC" w:rsidRDefault="00D7575A" w:rsidP="00217CDB">
      <w:pPr>
        <w:spacing w:after="0" w:line="240" w:lineRule="auto"/>
        <w:rPr>
          <w:rFonts w:ascii="Times New Roman" w:hAnsi="Times New Roman" w:cs="Times New Roman"/>
          <w:b/>
          <w:sz w:val="23"/>
          <w:szCs w:val="23"/>
        </w:rPr>
      </w:pPr>
      <w:r w:rsidRPr="00AD1CFC">
        <w:rPr>
          <w:rFonts w:ascii="Times New Roman" w:hAnsi="Times New Roman" w:cs="Times New Roman"/>
          <w:i/>
          <w:sz w:val="23"/>
          <w:szCs w:val="23"/>
          <w:lang w:val="uk-UA"/>
        </w:rPr>
        <w:lastRenderedPageBreak/>
        <w:t xml:space="preserve">Таблиця </w:t>
      </w:r>
      <w:r w:rsidR="00993A7C" w:rsidRPr="00AD1CFC">
        <w:rPr>
          <w:rFonts w:ascii="Times New Roman" w:hAnsi="Times New Roman" w:cs="Times New Roman"/>
          <w:i/>
          <w:sz w:val="23"/>
          <w:szCs w:val="23"/>
          <w:lang w:val="uk-UA"/>
        </w:rPr>
        <w:t>11</w:t>
      </w:r>
      <w:r w:rsidRPr="00AD1CFC">
        <w:rPr>
          <w:rFonts w:ascii="Times New Roman" w:hAnsi="Times New Roman" w:cs="Times New Roman"/>
          <w:i/>
          <w:sz w:val="23"/>
          <w:szCs w:val="23"/>
          <w:lang w:val="uk-UA"/>
        </w:rPr>
        <w:t>.</w:t>
      </w:r>
      <w:r w:rsidRPr="00AD1CFC">
        <w:rPr>
          <w:rFonts w:ascii="Times New Roman" w:hAnsi="Times New Roman" w:cs="Times New Roman"/>
          <w:sz w:val="23"/>
          <w:szCs w:val="23"/>
          <w:lang w:val="uk-UA"/>
        </w:rPr>
        <w:t xml:space="preserve"> </w:t>
      </w:r>
      <w:r w:rsidR="00621E59" w:rsidRPr="00AD1CFC">
        <w:rPr>
          <w:rFonts w:ascii="Times New Roman" w:hAnsi="Times New Roman" w:cs="Times New Roman"/>
          <w:b/>
          <w:sz w:val="23"/>
          <w:szCs w:val="23"/>
          <w:lang w:val="uk-UA"/>
        </w:rPr>
        <w:t>Кількість розглянутих справ та матеріалів (в розрізі судів)</w:t>
      </w:r>
      <w:r w:rsidR="000313BF" w:rsidRPr="00AD1CFC">
        <w:rPr>
          <w:rFonts w:ascii="Times New Roman" w:hAnsi="Times New Roman" w:cs="Times New Roman"/>
          <w:b/>
          <w:sz w:val="23"/>
          <w:szCs w:val="23"/>
          <w:lang w:val="uk-UA"/>
        </w:rPr>
        <w:t xml:space="preserve"> </w:t>
      </w:r>
      <w:r w:rsidR="000313BF" w:rsidRPr="00AD1CFC">
        <w:rPr>
          <w:noProof/>
          <w:lang w:eastAsia="ru-RU"/>
        </w:rPr>
        <w:drawing>
          <wp:inline distT="0" distB="0" distL="0" distR="0">
            <wp:extent cx="9667875" cy="59004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79315" cy="5907402"/>
                    </a:xfrm>
                    <a:prstGeom prst="rect">
                      <a:avLst/>
                    </a:prstGeom>
                    <a:noFill/>
                    <a:ln>
                      <a:noFill/>
                    </a:ln>
                  </pic:spPr>
                </pic:pic>
              </a:graphicData>
            </a:graphic>
          </wp:inline>
        </w:drawing>
      </w:r>
    </w:p>
    <w:p w:rsidR="00621E59" w:rsidRPr="00AD1CFC" w:rsidRDefault="00621E59" w:rsidP="000B7EB7">
      <w:pPr>
        <w:spacing w:after="0" w:line="240" w:lineRule="auto"/>
        <w:ind w:firstLine="709"/>
        <w:jc w:val="both"/>
        <w:rPr>
          <w:rFonts w:ascii="Times New Roman" w:hAnsi="Times New Roman" w:cs="Times New Roman"/>
          <w:i/>
          <w:sz w:val="23"/>
          <w:szCs w:val="23"/>
          <w:lang w:val="uk-UA"/>
        </w:rPr>
        <w:sectPr w:rsidR="00621E59" w:rsidRPr="00AD1CFC" w:rsidSect="00D7575A">
          <w:pgSz w:w="16838" w:h="11906" w:orient="landscape"/>
          <w:pgMar w:top="1418" w:right="567" w:bottom="851" w:left="567" w:header="709" w:footer="709" w:gutter="0"/>
          <w:cols w:space="708"/>
          <w:docGrid w:linePitch="360"/>
        </w:sectPr>
      </w:pPr>
    </w:p>
    <w:p w:rsidR="00C92F0F" w:rsidRPr="00AD1CFC" w:rsidRDefault="00C92F0F" w:rsidP="00C92F0F">
      <w:pPr>
        <w:spacing w:after="0" w:line="240" w:lineRule="auto"/>
        <w:ind w:firstLine="709"/>
        <w:jc w:val="both"/>
        <w:rPr>
          <w:rFonts w:ascii="Times New Roman" w:hAnsi="Times New Roman" w:cs="Times New Roman"/>
          <w:sz w:val="28"/>
          <w:szCs w:val="28"/>
          <w:lang w:val="uk-UA"/>
        </w:rPr>
      </w:pPr>
      <w:r w:rsidRPr="00AD1CFC">
        <w:rPr>
          <w:rFonts w:ascii="Times New Roman" w:hAnsi="Times New Roman" w:cs="Times New Roman"/>
          <w:sz w:val="28"/>
          <w:szCs w:val="28"/>
          <w:lang w:val="uk-UA"/>
        </w:rPr>
        <w:lastRenderedPageBreak/>
        <w:t xml:space="preserve">Залишок не розглянутих справ та матеріалів за категоріями показано в </w:t>
      </w:r>
      <w:r w:rsidRPr="00AD1CFC">
        <w:rPr>
          <w:rFonts w:ascii="Times New Roman" w:hAnsi="Times New Roman" w:cs="Times New Roman"/>
          <w:b/>
          <w:i/>
          <w:sz w:val="28"/>
          <w:szCs w:val="28"/>
          <w:lang w:val="uk-UA"/>
        </w:rPr>
        <w:t>таблиці 12</w:t>
      </w:r>
      <w:r w:rsidRPr="00AD1CFC">
        <w:rPr>
          <w:rFonts w:ascii="Times New Roman" w:hAnsi="Times New Roman" w:cs="Times New Roman"/>
          <w:sz w:val="28"/>
          <w:szCs w:val="28"/>
          <w:lang w:val="uk-UA"/>
        </w:rPr>
        <w:t xml:space="preserve">. </w:t>
      </w:r>
    </w:p>
    <w:p w:rsidR="00C92F0F" w:rsidRPr="00AD1CFC" w:rsidRDefault="00C92F0F" w:rsidP="00C92F0F">
      <w:pPr>
        <w:spacing w:after="0" w:line="240" w:lineRule="auto"/>
        <w:ind w:firstLine="709"/>
        <w:jc w:val="both"/>
        <w:rPr>
          <w:rFonts w:ascii="Times New Roman" w:hAnsi="Times New Roman" w:cs="Times New Roman"/>
          <w:sz w:val="28"/>
          <w:szCs w:val="28"/>
          <w:lang w:val="uk-UA"/>
        </w:rPr>
      </w:pPr>
      <w:r w:rsidRPr="00AD1CFC">
        <w:rPr>
          <w:rFonts w:ascii="Times New Roman" w:hAnsi="Times New Roman" w:cs="Times New Roman"/>
          <w:sz w:val="28"/>
          <w:szCs w:val="28"/>
          <w:lang w:val="uk-UA"/>
        </w:rPr>
        <w:t>В</w:t>
      </w:r>
      <w:r w:rsidRPr="00AD1CFC">
        <w:rPr>
          <w:rFonts w:ascii="Times New Roman" w:hAnsi="Times New Roman" w:cs="Times New Roman"/>
          <w:i/>
          <w:sz w:val="28"/>
          <w:szCs w:val="28"/>
          <w:lang w:val="uk-UA"/>
        </w:rPr>
        <w:t xml:space="preserve"> </w:t>
      </w:r>
      <w:r w:rsidRPr="00AD1CFC">
        <w:rPr>
          <w:rFonts w:ascii="Times New Roman" w:hAnsi="Times New Roman" w:cs="Times New Roman"/>
          <w:b/>
          <w:i/>
          <w:sz w:val="28"/>
          <w:szCs w:val="28"/>
          <w:lang w:val="uk-UA"/>
        </w:rPr>
        <w:t>таблиці 13</w:t>
      </w:r>
      <w:r w:rsidRPr="00AD1CFC">
        <w:rPr>
          <w:rFonts w:ascii="Times New Roman" w:hAnsi="Times New Roman" w:cs="Times New Roman"/>
          <w:i/>
          <w:sz w:val="28"/>
          <w:szCs w:val="28"/>
          <w:lang w:val="uk-UA"/>
        </w:rPr>
        <w:t xml:space="preserve"> </w:t>
      </w:r>
      <w:r w:rsidRPr="00AD1CFC">
        <w:rPr>
          <w:rFonts w:ascii="Times New Roman" w:hAnsi="Times New Roman" w:cs="Times New Roman"/>
          <w:sz w:val="28"/>
          <w:szCs w:val="28"/>
          <w:lang w:val="uk-UA"/>
        </w:rPr>
        <w:t>показано кількість справ та матеріалів, не розглянутих на кінець звітного періоду (в розрізі місцевих судів області).</w:t>
      </w:r>
    </w:p>
    <w:p w:rsidR="00C92F0F" w:rsidRPr="00AD1CFC" w:rsidRDefault="00C92F0F" w:rsidP="00C92F0F">
      <w:pPr>
        <w:spacing w:after="0" w:line="240" w:lineRule="auto"/>
        <w:rPr>
          <w:rFonts w:ascii="Times New Roman" w:hAnsi="Times New Roman" w:cs="Times New Roman"/>
          <w:b/>
          <w:sz w:val="23"/>
          <w:szCs w:val="23"/>
          <w:lang w:val="uk-UA"/>
        </w:rPr>
      </w:pPr>
      <w:r w:rsidRPr="00AD1CFC">
        <w:rPr>
          <w:rFonts w:ascii="Times New Roman" w:hAnsi="Times New Roman" w:cs="Times New Roman"/>
          <w:i/>
          <w:sz w:val="23"/>
          <w:szCs w:val="23"/>
          <w:lang w:val="uk-UA"/>
        </w:rPr>
        <w:t>Таблиця 12.</w:t>
      </w:r>
      <w:r w:rsidRPr="00AD1CFC">
        <w:rPr>
          <w:rFonts w:ascii="Times New Roman" w:hAnsi="Times New Roman" w:cs="Times New Roman"/>
          <w:sz w:val="23"/>
          <w:szCs w:val="23"/>
          <w:lang w:val="uk-UA"/>
        </w:rPr>
        <w:t xml:space="preserve"> </w:t>
      </w:r>
      <w:r w:rsidRPr="00AD1CFC">
        <w:rPr>
          <w:rFonts w:ascii="Times New Roman" w:hAnsi="Times New Roman" w:cs="Times New Roman"/>
          <w:b/>
          <w:sz w:val="23"/>
          <w:szCs w:val="23"/>
          <w:lang w:val="uk-UA"/>
        </w:rPr>
        <w:t>Кількість справ та матеріалів, не розглянутих на кінець звітного періоду</w:t>
      </w:r>
    </w:p>
    <w:p w:rsidR="00957A0F" w:rsidRPr="00AD1CFC" w:rsidRDefault="00D03280" w:rsidP="004A4929">
      <w:pPr>
        <w:spacing w:after="0" w:line="240" w:lineRule="auto"/>
        <w:rPr>
          <w:rFonts w:ascii="Times New Roman" w:hAnsi="Times New Roman" w:cs="Times New Roman"/>
          <w:sz w:val="28"/>
          <w:szCs w:val="28"/>
          <w:lang w:val="uk-UA"/>
        </w:rPr>
      </w:pPr>
      <w:r w:rsidRPr="00AD1CFC">
        <w:rPr>
          <w:noProof/>
          <w:lang w:eastAsia="ru-RU"/>
        </w:rPr>
        <w:drawing>
          <wp:inline distT="0" distB="0" distL="0" distR="0">
            <wp:extent cx="6299835" cy="3240878"/>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3240878"/>
                    </a:xfrm>
                    <a:prstGeom prst="rect">
                      <a:avLst/>
                    </a:prstGeom>
                    <a:noFill/>
                    <a:ln>
                      <a:noFill/>
                    </a:ln>
                  </pic:spPr>
                </pic:pic>
              </a:graphicData>
            </a:graphic>
          </wp:inline>
        </w:drawing>
      </w:r>
    </w:p>
    <w:p w:rsidR="00774224" w:rsidRPr="00AD1CFC" w:rsidRDefault="00966804" w:rsidP="00957A0F">
      <w:pPr>
        <w:spacing w:after="0" w:line="240" w:lineRule="auto"/>
        <w:ind w:firstLine="709"/>
        <w:jc w:val="both"/>
        <w:rPr>
          <w:rFonts w:ascii="Times New Roman" w:hAnsi="Times New Roman" w:cs="Times New Roman"/>
          <w:sz w:val="28"/>
          <w:szCs w:val="28"/>
          <w:lang w:val="uk-UA"/>
        </w:rPr>
      </w:pPr>
      <w:r w:rsidRPr="00AD1CFC">
        <w:rPr>
          <w:rFonts w:ascii="Times New Roman" w:hAnsi="Times New Roman" w:cs="Times New Roman"/>
          <w:sz w:val="28"/>
          <w:szCs w:val="28"/>
          <w:lang w:val="uk-UA"/>
        </w:rPr>
        <w:t>К</w:t>
      </w:r>
      <w:r w:rsidR="00193AC6" w:rsidRPr="00AD1CFC">
        <w:rPr>
          <w:rFonts w:ascii="Times New Roman" w:hAnsi="Times New Roman" w:cs="Times New Roman"/>
          <w:sz w:val="28"/>
          <w:szCs w:val="28"/>
          <w:lang w:val="uk-UA"/>
        </w:rPr>
        <w:t>ількість нерозглянутих</w:t>
      </w:r>
      <w:r w:rsidR="00FA6F46" w:rsidRPr="00AD1CFC">
        <w:rPr>
          <w:rFonts w:ascii="Times New Roman" w:hAnsi="Times New Roman" w:cs="Times New Roman"/>
          <w:sz w:val="28"/>
          <w:szCs w:val="28"/>
          <w:lang w:val="uk-UA"/>
        </w:rPr>
        <w:t xml:space="preserve"> стан</w:t>
      </w:r>
      <w:r w:rsidR="00193AC6" w:rsidRPr="00AD1CFC">
        <w:rPr>
          <w:rFonts w:ascii="Times New Roman" w:hAnsi="Times New Roman" w:cs="Times New Roman"/>
          <w:sz w:val="28"/>
          <w:szCs w:val="28"/>
          <w:lang w:val="uk-UA"/>
        </w:rPr>
        <w:t>ом на кінець звітного періоду</w:t>
      </w:r>
      <w:r w:rsidR="00FA6F46" w:rsidRPr="00AD1CFC">
        <w:rPr>
          <w:rFonts w:ascii="Times New Roman" w:hAnsi="Times New Roman" w:cs="Times New Roman"/>
          <w:sz w:val="28"/>
          <w:szCs w:val="28"/>
          <w:lang w:val="uk-UA"/>
        </w:rPr>
        <w:t xml:space="preserve"> справ та матеріалів </w:t>
      </w:r>
      <w:r w:rsidRPr="00AD1CFC">
        <w:rPr>
          <w:rFonts w:ascii="Times New Roman" w:hAnsi="Times New Roman" w:cs="Times New Roman"/>
          <w:sz w:val="28"/>
          <w:szCs w:val="28"/>
          <w:lang w:val="uk-UA"/>
        </w:rPr>
        <w:t xml:space="preserve">порівняно з 2021 роком зросла по справам та матеріалам господарського судочинства на 4,52% з 2672 у 2021 році до 2797 у 2022 році; справам та матеріалам про адміністративні правопорушення на 10,89% з 9437 у 2021 році до </w:t>
      </w:r>
      <w:r w:rsidR="00957A0F" w:rsidRPr="00AD1CFC">
        <w:rPr>
          <w:rFonts w:ascii="Times New Roman" w:hAnsi="Times New Roman" w:cs="Times New Roman"/>
          <w:sz w:val="28"/>
          <w:szCs w:val="28"/>
          <w:lang w:val="uk-UA"/>
        </w:rPr>
        <w:t>10465</w:t>
      </w:r>
      <w:r w:rsidRPr="00AD1CFC">
        <w:rPr>
          <w:rFonts w:ascii="Times New Roman" w:hAnsi="Times New Roman" w:cs="Times New Roman"/>
          <w:sz w:val="28"/>
          <w:szCs w:val="28"/>
          <w:lang w:val="uk-UA"/>
        </w:rPr>
        <w:t xml:space="preserve"> у 2022 році</w:t>
      </w:r>
      <w:r w:rsidR="00957A0F" w:rsidRPr="00AD1CFC">
        <w:rPr>
          <w:rFonts w:ascii="Times New Roman" w:hAnsi="Times New Roman" w:cs="Times New Roman"/>
          <w:sz w:val="28"/>
          <w:szCs w:val="28"/>
          <w:lang w:val="uk-UA"/>
        </w:rPr>
        <w:t>. По іншим категоріям кількість нерозглянутих справ та матеріалів знизилась.</w:t>
      </w:r>
    </w:p>
    <w:p w:rsidR="00AC2757" w:rsidRPr="00AD1CFC" w:rsidRDefault="00AC2757" w:rsidP="00957A0F">
      <w:pPr>
        <w:spacing w:after="0" w:line="240" w:lineRule="auto"/>
        <w:ind w:firstLine="709"/>
        <w:jc w:val="both"/>
        <w:rPr>
          <w:rFonts w:ascii="Times New Roman" w:hAnsi="Times New Roman" w:cs="Times New Roman"/>
          <w:sz w:val="28"/>
          <w:szCs w:val="28"/>
          <w:lang w:val="uk-UA"/>
        </w:rPr>
      </w:pPr>
      <w:r w:rsidRPr="00AD1CFC">
        <w:rPr>
          <w:rFonts w:ascii="Times New Roman" w:hAnsi="Times New Roman" w:cs="Times New Roman"/>
          <w:sz w:val="28"/>
          <w:szCs w:val="28"/>
          <w:lang w:val="uk-UA"/>
        </w:rPr>
        <w:t xml:space="preserve">Кількість нерозглянутих справ та матеріалів найбільше порівняно з попереднім звітним періодом зросла в </w:t>
      </w:r>
      <w:proofErr w:type="spellStart"/>
      <w:r w:rsidRPr="00AD1CFC">
        <w:rPr>
          <w:rFonts w:ascii="Times New Roman" w:hAnsi="Times New Roman" w:cs="Times New Roman"/>
          <w:sz w:val="28"/>
          <w:szCs w:val="28"/>
          <w:lang w:val="uk-UA"/>
        </w:rPr>
        <w:t>Широківському</w:t>
      </w:r>
      <w:proofErr w:type="spellEnd"/>
      <w:r w:rsidRPr="00AD1CFC">
        <w:rPr>
          <w:rFonts w:ascii="Times New Roman" w:hAnsi="Times New Roman" w:cs="Times New Roman"/>
          <w:sz w:val="28"/>
          <w:szCs w:val="28"/>
          <w:lang w:val="uk-UA"/>
        </w:rPr>
        <w:t xml:space="preserve"> </w:t>
      </w:r>
      <w:proofErr w:type="spellStart"/>
      <w:r w:rsidRPr="00AD1CFC">
        <w:rPr>
          <w:rFonts w:ascii="Times New Roman" w:hAnsi="Times New Roman" w:cs="Times New Roman"/>
          <w:sz w:val="28"/>
          <w:szCs w:val="28"/>
          <w:lang w:val="uk-UA"/>
        </w:rPr>
        <w:t>районому</w:t>
      </w:r>
      <w:proofErr w:type="spellEnd"/>
      <w:r w:rsidRPr="00AD1CFC">
        <w:rPr>
          <w:rFonts w:ascii="Times New Roman" w:hAnsi="Times New Roman" w:cs="Times New Roman"/>
          <w:sz w:val="28"/>
          <w:szCs w:val="28"/>
          <w:lang w:val="uk-UA"/>
        </w:rPr>
        <w:t xml:space="preserve"> суді </w:t>
      </w:r>
      <w:r w:rsidR="009B3864" w:rsidRPr="00AD1CFC">
        <w:rPr>
          <w:rFonts w:ascii="Times New Roman" w:hAnsi="Times New Roman" w:cs="Times New Roman"/>
          <w:sz w:val="28"/>
          <w:szCs w:val="28"/>
          <w:lang w:val="uk-UA"/>
        </w:rPr>
        <w:t xml:space="preserve">на 74,74% </w:t>
      </w:r>
      <w:r w:rsidRPr="00AD1CFC">
        <w:rPr>
          <w:rFonts w:ascii="Times New Roman" w:hAnsi="Times New Roman" w:cs="Times New Roman"/>
          <w:sz w:val="28"/>
          <w:szCs w:val="28"/>
          <w:lang w:val="uk-UA"/>
        </w:rPr>
        <w:t>з 483 у 2021 році до 844</w:t>
      </w:r>
      <w:r w:rsidRPr="00AD1CFC">
        <w:rPr>
          <w:rFonts w:ascii="Times New Roman" w:hAnsi="Times New Roman" w:cs="Times New Roman"/>
          <w:sz w:val="28"/>
          <w:szCs w:val="28"/>
          <w:lang w:val="uk-UA"/>
        </w:rPr>
        <w:tab/>
      </w:r>
      <w:r w:rsidR="009B3864" w:rsidRPr="00AD1CFC">
        <w:rPr>
          <w:rFonts w:ascii="Times New Roman" w:hAnsi="Times New Roman" w:cs="Times New Roman"/>
          <w:sz w:val="28"/>
          <w:szCs w:val="28"/>
          <w:lang w:val="uk-UA"/>
        </w:rPr>
        <w:t>у 2022 році</w:t>
      </w:r>
      <w:r w:rsidRPr="00AD1CFC">
        <w:rPr>
          <w:rFonts w:ascii="Times New Roman" w:hAnsi="Times New Roman" w:cs="Times New Roman"/>
          <w:sz w:val="28"/>
          <w:szCs w:val="28"/>
          <w:lang w:val="uk-UA"/>
        </w:rPr>
        <w:t xml:space="preserve">, </w:t>
      </w:r>
      <w:proofErr w:type="spellStart"/>
      <w:r w:rsidRPr="00AD1CFC">
        <w:rPr>
          <w:rFonts w:ascii="Times New Roman" w:hAnsi="Times New Roman" w:cs="Times New Roman"/>
          <w:sz w:val="28"/>
          <w:szCs w:val="28"/>
          <w:lang w:val="uk-UA"/>
        </w:rPr>
        <w:t>Красногвардійському</w:t>
      </w:r>
      <w:proofErr w:type="spellEnd"/>
      <w:r w:rsidRPr="00AD1CFC">
        <w:rPr>
          <w:rFonts w:ascii="Times New Roman" w:hAnsi="Times New Roman" w:cs="Times New Roman"/>
          <w:sz w:val="28"/>
          <w:szCs w:val="28"/>
          <w:lang w:val="uk-UA"/>
        </w:rPr>
        <w:t xml:space="preserve"> </w:t>
      </w:r>
      <w:proofErr w:type="spellStart"/>
      <w:r w:rsidRPr="00AD1CFC">
        <w:rPr>
          <w:rFonts w:ascii="Times New Roman" w:hAnsi="Times New Roman" w:cs="Times New Roman"/>
          <w:sz w:val="28"/>
          <w:szCs w:val="28"/>
          <w:lang w:val="uk-UA"/>
        </w:rPr>
        <w:t>районому</w:t>
      </w:r>
      <w:proofErr w:type="spellEnd"/>
      <w:r w:rsidRPr="00AD1CFC">
        <w:rPr>
          <w:rFonts w:ascii="Times New Roman" w:hAnsi="Times New Roman" w:cs="Times New Roman"/>
          <w:sz w:val="28"/>
          <w:szCs w:val="28"/>
          <w:lang w:val="uk-UA"/>
        </w:rPr>
        <w:t xml:space="preserve"> суді м. Дніпропетровська </w:t>
      </w:r>
      <w:r w:rsidR="009B3864" w:rsidRPr="00AD1CFC">
        <w:rPr>
          <w:rFonts w:ascii="Times New Roman" w:hAnsi="Times New Roman" w:cs="Times New Roman"/>
          <w:sz w:val="28"/>
          <w:szCs w:val="28"/>
          <w:lang w:val="uk-UA"/>
        </w:rPr>
        <w:t xml:space="preserve">на 39,60% </w:t>
      </w:r>
      <w:r w:rsidRPr="00AD1CFC">
        <w:rPr>
          <w:rFonts w:ascii="Times New Roman" w:hAnsi="Times New Roman" w:cs="Times New Roman"/>
          <w:sz w:val="28"/>
          <w:szCs w:val="28"/>
          <w:lang w:val="uk-UA"/>
        </w:rPr>
        <w:t xml:space="preserve">з 1957 у 2021 році до </w:t>
      </w:r>
      <w:r w:rsidR="009B3864" w:rsidRPr="00AD1CFC">
        <w:rPr>
          <w:rFonts w:ascii="Times New Roman" w:hAnsi="Times New Roman" w:cs="Times New Roman"/>
          <w:sz w:val="28"/>
          <w:szCs w:val="28"/>
          <w:lang w:val="uk-UA"/>
        </w:rPr>
        <w:t>2732 у 2022 році</w:t>
      </w:r>
      <w:r w:rsidRPr="00AD1CFC">
        <w:rPr>
          <w:rFonts w:ascii="Times New Roman" w:hAnsi="Times New Roman" w:cs="Times New Roman"/>
          <w:sz w:val="28"/>
          <w:szCs w:val="28"/>
          <w:lang w:val="uk-UA"/>
        </w:rPr>
        <w:t xml:space="preserve">, Покровському </w:t>
      </w:r>
      <w:proofErr w:type="spellStart"/>
      <w:r w:rsidRPr="00AD1CFC">
        <w:rPr>
          <w:rFonts w:ascii="Times New Roman" w:hAnsi="Times New Roman" w:cs="Times New Roman"/>
          <w:sz w:val="28"/>
          <w:szCs w:val="28"/>
          <w:lang w:val="uk-UA"/>
        </w:rPr>
        <w:t>районнгому</w:t>
      </w:r>
      <w:proofErr w:type="spellEnd"/>
      <w:r w:rsidRPr="00AD1CFC">
        <w:rPr>
          <w:rFonts w:ascii="Times New Roman" w:hAnsi="Times New Roman" w:cs="Times New Roman"/>
          <w:sz w:val="28"/>
          <w:szCs w:val="28"/>
          <w:lang w:val="uk-UA"/>
        </w:rPr>
        <w:t xml:space="preserve"> суді Дніпропетровської області </w:t>
      </w:r>
      <w:r w:rsidR="009B3864" w:rsidRPr="00AD1CFC">
        <w:rPr>
          <w:rFonts w:ascii="Times New Roman" w:hAnsi="Times New Roman" w:cs="Times New Roman"/>
          <w:sz w:val="28"/>
          <w:szCs w:val="28"/>
          <w:lang w:val="uk-UA"/>
        </w:rPr>
        <w:t xml:space="preserve">на 36,75% </w:t>
      </w:r>
      <w:r w:rsidRPr="00AD1CFC">
        <w:rPr>
          <w:rFonts w:ascii="Times New Roman" w:hAnsi="Times New Roman" w:cs="Times New Roman"/>
          <w:sz w:val="28"/>
          <w:szCs w:val="28"/>
          <w:lang w:val="uk-UA"/>
        </w:rPr>
        <w:t xml:space="preserve">з 166 </w:t>
      </w:r>
      <w:r w:rsidR="009B3864" w:rsidRPr="00AD1CFC">
        <w:rPr>
          <w:rFonts w:ascii="Times New Roman" w:hAnsi="Times New Roman" w:cs="Times New Roman"/>
          <w:sz w:val="28"/>
          <w:szCs w:val="28"/>
          <w:lang w:val="uk-UA"/>
        </w:rPr>
        <w:t>у 2021 році до 227 у 2022 році.</w:t>
      </w:r>
    </w:p>
    <w:p w:rsidR="009B3864" w:rsidRPr="00AD1CFC" w:rsidRDefault="009B3864" w:rsidP="00957A0F">
      <w:pPr>
        <w:spacing w:after="0" w:line="240" w:lineRule="auto"/>
        <w:ind w:firstLine="709"/>
        <w:jc w:val="both"/>
        <w:rPr>
          <w:rFonts w:ascii="Times New Roman" w:hAnsi="Times New Roman" w:cs="Times New Roman"/>
          <w:b/>
          <w:sz w:val="28"/>
          <w:szCs w:val="28"/>
          <w:lang w:val="uk-UA"/>
        </w:rPr>
      </w:pPr>
      <w:r w:rsidRPr="00AD1CFC">
        <w:rPr>
          <w:rFonts w:ascii="Times New Roman" w:hAnsi="Times New Roman" w:cs="Times New Roman"/>
          <w:sz w:val="28"/>
          <w:szCs w:val="28"/>
          <w:lang w:val="uk-UA"/>
        </w:rPr>
        <w:t xml:space="preserve">Найбільше знизилась кількість нерозглянутих справ та матеріалів в Петриківському районному суді Дніпропетровської області на 50,25% з 404 у 2021 році до 201 у 2022 році, </w:t>
      </w:r>
      <w:proofErr w:type="spellStart"/>
      <w:r w:rsidRPr="00AD1CFC">
        <w:rPr>
          <w:rFonts w:ascii="Times New Roman" w:hAnsi="Times New Roman" w:cs="Times New Roman"/>
          <w:sz w:val="28"/>
          <w:szCs w:val="28"/>
          <w:lang w:val="uk-UA"/>
        </w:rPr>
        <w:t>Софіївському</w:t>
      </w:r>
      <w:proofErr w:type="spellEnd"/>
      <w:r w:rsidRPr="00AD1CFC">
        <w:rPr>
          <w:rFonts w:ascii="Times New Roman" w:hAnsi="Times New Roman" w:cs="Times New Roman"/>
          <w:sz w:val="28"/>
          <w:szCs w:val="28"/>
          <w:lang w:val="uk-UA"/>
        </w:rPr>
        <w:t xml:space="preserve"> районному суді Дніпропетровської області на 45,52% з 525 у 2021 році до 286 у 2022 році, Дніпропетровському окружному адміністративному суді на 41,47 % з 8128 у 2021 році до 4757 у 2022 році.</w:t>
      </w:r>
      <w:r w:rsidRPr="00AD1CFC">
        <w:rPr>
          <w:rFonts w:ascii="Times New Roman" w:hAnsi="Times New Roman" w:cs="Times New Roman"/>
          <w:sz w:val="28"/>
          <w:szCs w:val="28"/>
          <w:lang w:val="uk-UA"/>
        </w:rPr>
        <w:tab/>
      </w:r>
    </w:p>
    <w:p w:rsidR="0028102D" w:rsidRPr="00AD1CFC" w:rsidRDefault="0028102D" w:rsidP="0028102D">
      <w:pPr>
        <w:spacing w:after="0" w:line="240" w:lineRule="auto"/>
        <w:jc w:val="both"/>
        <w:rPr>
          <w:rFonts w:ascii="Times New Roman" w:hAnsi="Times New Roman" w:cs="Times New Roman"/>
          <w:sz w:val="28"/>
          <w:szCs w:val="28"/>
          <w:lang w:val="uk-UA"/>
        </w:rPr>
      </w:pPr>
    </w:p>
    <w:p w:rsidR="005E5D9E" w:rsidRPr="00AD1CFC" w:rsidRDefault="005E5D9E" w:rsidP="00B01975">
      <w:pPr>
        <w:spacing w:after="0" w:line="240" w:lineRule="auto"/>
        <w:ind w:firstLine="709"/>
        <w:jc w:val="both"/>
        <w:rPr>
          <w:rFonts w:ascii="Times New Roman" w:hAnsi="Times New Roman" w:cs="Times New Roman"/>
          <w:sz w:val="28"/>
          <w:szCs w:val="28"/>
          <w:lang w:val="uk-UA"/>
        </w:rPr>
      </w:pPr>
    </w:p>
    <w:p w:rsidR="005701E7" w:rsidRPr="00AD1CFC" w:rsidRDefault="005701E7" w:rsidP="00B01975">
      <w:pPr>
        <w:spacing w:after="0" w:line="240" w:lineRule="auto"/>
        <w:ind w:firstLine="709"/>
        <w:jc w:val="both"/>
        <w:rPr>
          <w:rFonts w:ascii="Times New Roman" w:hAnsi="Times New Roman" w:cs="Times New Roman"/>
          <w:sz w:val="28"/>
          <w:szCs w:val="28"/>
          <w:lang w:val="uk-UA"/>
        </w:rPr>
      </w:pPr>
    </w:p>
    <w:p w:rsidR="005701E7" w:rsidRPr="00AD1CFC" w:rsidRDefault="005701E7" w:rsidP="00B01975">
      <w:pPr>
        <w:spacing w:after="0" w:line="240" w:lineRule="auto"/>
        <w:ind w:firstLine="709"/>
        <w:jc w:val="both"/>
        <w:rPr>
          <w:rFonts w:ascii="Times New Roman" w:hAnsi="Times New Roman" w:cs="Times New Roman"/>
          <w:sz w:val="28"/>
          <w:szCs w:val="28"/>
          <w:lang w:val="uk-UA"/>
        </w:rPr>
        <w:sectPr w:rsidR="005701E7" w:rsidRPr="00AD1CFC" w:rsidSect="00993A7C">
          <w:pgSz w:w="11906" w:h="16838"/>
          <w:pgMar w:top="1134" w:right="567" w:bottom="851" w:left="1418" w:header="709" w:footer="709" w:gutter="0"/>
          <w:cols w:space="708"/>
          <w:docGrid w:linePitch="360"/>
        </w:sectPr>
      </w:pPr>
    </w:p>
    <w:p w:rsidR="005701E7" w:rsidRPr="00AD1CFC" w:rsidRDefault="005701E7" w:rsidP="00D41C13">
      <w:pPr>
        <w:spacing w:after="0" w:line="240" w:lineRule="auto"/>
        <w:rPr>
          <w:rFonts w:ascii="Times New Roman" w:hAnsi="Times New Roman" w:cs="Times New Roman"/>
          <w:b/>
          <w:sz w:val="23"/>
          <w:szCs w:val="23"/>
        </w:rPr>
      </w:pPr>
      <w:r w:rsidRPr="00AD1CFC">
        <w:rPr>
          <w:rFonts w:ascii="Times New Roman" w:hAnsi="Times New Roman" w:cs="Times New Roman"/>
          <w:i/>
          <w:sz w:val="23"/>
          <w:szCs w:val="23"/>
          <w:lang w:val="uk-UA"/>
        </w:rPr>
        <w:lastRenderedPageBreak/>
        <w:t>Таблиця 13.</w:t>
      </w:r>
      <w:r w:rsidRPr="00AD1CFC">
        <w:rPr>
          <w:rFonts w:ascii="Times New Roman" w:hAnsi="Times New Roman" w:cs="Times New Roman"/>
          <w:b/>
          <w:sz w:val="23"/>
          <w:szCs w:val="23"/>
          <w:lang w:val="uk-UA"/>
        </w:rPr>
        <w:t xml:space="preserve"> Кількість справ та матеріалів, не розглянутих на кінець звітного періоду (в розрізі </w:t>
      </w:r>
      <w:r w:rsidR="00C92F0F" w:rsidRPr="00AD1CFC">
        <w:rPr>
          <w:rFonts w:ascii="Times New Roman" w:hAnsi="Times New Roman" w:cs="Times New Roman"/>
          <w:b/>
          <w:sz w:val="23"/>
          <w:szCs w:val="23"/>
          <w:lang w:val="uk-UA"/>
        </w:rPr>
        <w:t>судів</w:t>
      </w:r>
      <w:r w:rsidRPr="00AD1CFC">
        <w:rPr>
          <w:rFonts w:ascii="Times New Roman" w:hAnsi="Times New Roman" w:cs="Times New Roman"/>
          <w:b/>
          <w:sz w:val="23"/>
          <w:szCs w:val="23"/>
          <w:lang w:val="uk-UA"/>
        </w:rPr>
        <w:t>)</w:t>
      </w:r>
    </w:p>
    <w:p w:rsidR="005701E7" w:rsidRPr="00AD1CFC" w:rsidRDefault="00D03280" w:rsidP="00D41C13">
      <w:pPr>
        <w:spacing w:after="0" w:line="240" w:lineRule="auto"/>
        <w:rPr>
          <w:rFonts w:ascii="Times New Roman" w:hAnsi="Times New Roman" w:cs="Times New Roman"/>
          <w:b/>
          <w:sz w:val="28"/>
          <w:szCs w:val="28"/>
          <w:lang w:val="uk-UA"/>
        </w:rPr>
      </w:pPr>
      <w:r w:rsidRPr="00AD1CFC">
        <w:rPr>
          <w:noProof/>
          <w:lang w:eastAsia="ru-RU"/>
        </w:rPr>
        <w:drawing>
          <wp:inline distT="0" distB="0" distL="0" distR="0">
            <wp:extent cx="9972040" cy="598322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72040" cy="5983224"/>
                    </a:xfrm>
                    <a:prstGeom prst="rect">
                      <a:avLst/>
                    </a:prstGeom>
                    <a:noFill/>
                    <a:ln>
                      <a:noFill/>
                    </a:ln>
                  </pic:spPr>
                </pic:pic>
              </a:graphicData>
            </a:graphic>
          </wp:inline>
        </w:drawing>
      </w:r>
    </w:p>
    <w:p w:rsidR="005701E7" w:rsidRPr="00AD1CFC" w:rsidRDefault="005701E7" w:rsidP="00D41C13">
      <w:pPr>
        <w:spacing w:after="0" w:line="240" w:lineRule="auto"/>
        <w:rPr>
          <w:rFonts w:ascii="Times New Roman" w:hAnsi="Times New Roman" w:cs="Times New Roman"/>
          <w:b/>
          <w:sz w:val="28"/>
          <w:szCs w:val="28"/>
          <w:lang w:val="uk-UA"/>
        </w:rPr>
        <w:sectPr w:rsidR="005701E7" w:rsidRPr="00AD1CFC" w:rsidSect="00C92F0F">
          <w:pgSz w:w="16838" w:h="11906" w:orient="landscape"/>
          <w:pgMar w:top="1276" w:right="567" w:bottom="567" w:left="567" w:header="709" w:footer="709" w:gutter="0"/>
          <w:cols w:space="708"/>
          <w:docGrid w:linePitch="360"/>
        </w:sectPr>
      </w:pPr>
    </w:p>
    <w:p w:rsidR="00683F60" w:rsidRPr="00AD1CFC" w:rsidRDefault="00683F60" w:rsidP="006820AC">
      <w:pPr>
        <w:spacing w:after="0" w:line="240" w:lineRule="auto"/>
        <w:ind w:firstLine="709"/>
        <w:jc w:val="both"/>
        <w:rPr>
          <w:rFonts w:ascii="Times New Roman" w:hAnsi="Times New Roman" w:cs="Times New Roman"/>
          <w:b/>
          <w:sz w:val="28"/>
          <w:szCs w:val="28"/>
          <w:lang w:val="uk-UA"/>
        </w:rPr>
      </w:pPr>
      <w:r w:rsidRPr="00AD1CFC">
        <w:rPr>
          <w:rFonts w:ascii="Times New Roman" w:hAnsi="Times New Roman" w:cs="Times New Roman"/>
          <w:b/>
          <w:sz w:val="28"/>
          <w:szCs w:val="28"/>
          <w:lang w:val="uk-UA"/>
        </w:rPr>
        <w:lastRenderedPageBreak/>
        <w:t>Цивільне судочинство</w:t>
      </w:r>
    </w:p>
    <w:p w:rsidR="00717B7E" w:rsidRPr="00AD1CFC" w:rsidRDefault="00717B7E" w:rsidP="006820AC">
      <w:pPr>
        <w:spacing w:after="0" w:line="240" w:lineRule="auto"/>
        <w:ind w:firstLine="709"/>
        <w:jc w:val="both"/>
        <w:rPr>
          <w:rFonts w:ascii="Times New Roman" w:hAnsi="Times New Roman" w:cs="Times New Roman"/>
          <w:sz w:val="28"/>
          <w:szCs w:val="28"/>
        </w:rPr>
      </w:pPr>
      <w:r w:rsidRPr="00AD1CFC">
        <w:rPr>
          <w:rFonts w:ascii="Times New Roman" w:hAnsi="Times New Roman" w:cs="Times New Roman"/>
          <w:sz w:val="28"/>
          <w:szCs w:val="28"/>
          <w:lang w:val="uk-UA"/>
        </w:rPr>
        <w:t>В</w:t>
      </w:r>
      <w:r w:rsidRPr="00AD1CFC">
        <w:rPr>
          <w:rFonts w:ascii="Times New Roman" w:hAnsi="Times New Roman" w:cs="Times New Roman"/>
          <w:i/>
          <w:sz w:val="28"/>
          <w:szCs w:val="28"/>
        </w:rPr>
        <w:t xml:space="preserve"> </w:t>
      </w:r>
      <w:proofErr w:type="spellStart"/>
      <w:r w:rsidRPr="00AD1CFC">
        <w:rPr>
          <w:rFonts w:ascii="Times New Roman" w:hAnsi="Times New Roman" w:cs="Times New Roman"/>
          <w:b/>
          <w:bCs/>
          <w:i/>
          <w:iCs/>
          <w:sz w:val="28"/>
          <w:szCs w:val="28"/>
        </w:rPr>
        <w:t>таблиці</w:t>
      </w:r>
      <w:proofErr w:type="spellEnd"/>
      <w:r w:rsidRPr="00AD1CFC">
        <w:rPr>
          <w:rFonts w:ascii="Times New Roman" w:hAnsi="Times New Roman" w:cs="Times New Roman"/>
          <w:b/>
          <w:bCs/>
          <w:i/>
          <w:iCs/>
          <w:sz w:val="28"/>
          <w:szCs w:val="28"/>
        </w:rPr>
        <w:t xml:space="preserve"> </w:t>
      </w:r>
      <w:r w:rsidRPr="00AD1CFC">
        <w:rPr>
          <w:rFonts w:ascii="Times New Roman" w:hAnsi="Times New Roman" w:cs="Times New Roman"/>
          <w:b/>
          <w:bCs/>
          <w:i/>
          <w:iCs/>
          <w:sz w:val="28"/>
          <w:szCs w:val="28"/>
          <w:lang w:val="uk-UA"/>
        </w:rPr>
        <w:t>14</w:t>
      </w:r>
      <w:r w:rsidRPr="00AD1CFC">
        <w:rPr>
          <w:rFonts w:ascii="Times New Roman" w:hAnsi="Times New Roman" w:cs="Times New Roman"/>
          <w:bCs/>
          <w:i/>
          <w:iCs/>
          <w:sz w:val="28"/>
          <w:szCs w:val="28"/>
        </w:rPr>
        <w:t xml:space="preserve"> </w:t>
      </w:r>
      <w:proofErr w:type="spellStart"/>
      <w:r w:rsidRPr="00AD1CFC">
        <w:rPr>
          <w:rFonts w:ascii="Times New Roman" w:hAnsi="Times New Roman" w:cs="Times New Roman"/>
          <w:sz w:val="28"/>
          <w:szCs w:val="28"/>
        </w:rPr>
        <w:t>проілюстровано</w:t>
      </w:r>
      <w:proofErr w:type="spellEnd"/>
      <w:r w:rsidRPr="00AD1CFC">
        <w:rPr>
          <w:rFonts w:ascii="Times New Roman" w:hAnsi="Times New Roman" w:cs="Times New Roman"/>
          <w:sz w:val="28"/>
          <w:szCs w:val="28"/>
        </w:rPr>
        <w:t xml:space="preserve"> </w:t>
      </w:r>
      <w:proofErr w:type="spellStart"/>
      <w:r w:rsidRPr="00AD1CFC">
        <w:rPr>
          <w:rFonts w:ascii="Times New Roman" w:hAnsi="Times New Roman" w:cs="Times New Roman"/>
          <w:sz w:val="28"/>
          <w:szCs w:val="28"/>
        </w:rPr>
        <w:t>зміни</w:t>
      </w:r>
      <w:proofErr w:type="spellEnd"/>
      <w:r w:rsidRPr="00AD1CFC">
        <w:rPr>
          <w:rFonts w:ascii="Times New Roman" w:hAnsi="Times New Roman" w:cs="Times New Roman"/>
          <w:sz w:val="28"/>
          <w:szCs w:val="28"/>
        </w:rPr>
        <w:t xml:space="preserve"> у </w:t>
      </w:r>
      <w:proofErr w:type="spellStart"/>
      <w:r w:rsidRPr="00AD1CFC">
        <w:rPr>
          <w:rFonts w:ascii="Times New Roman" w:hAnsi="Times New Roman" w:cs="Times New Roman"/>
          <w:sz w:val="28"/>
          <w:szCs w:val="28"/>
        </w:rPr>
        <w:t>структурі</w:t>
      </w:r>
      <w:proofErr w:type="spellEnd"/>
      <w:r w:rsidRPr="00AD1CFC">
        <w:rPr>
          <w:rFonts w:ascii="Times New Roman" w:hAnsi="Times New Roman" w:cs="Times New Roman"/>
          <w:sz w:val="28"/>
          <w:szCs w:val="28"/>
        </w:rPr>
        <w:t xml:space="preserve"> </w:t>
      </w:r>
      <w:proofErr w:type="spellStart"/>
      <w:r w:rsidRPr="00AD1CFC">
        <w:rPr>
          <w:rFonts w:ascii="Times New Roman" w:hAnsi="Times New Roman" w:cs="Times New Roman"/>
          <w:sz w:val="28"/>
          <w:szCs w:val="28"/>
        </w:rPr>
        <w:t>цивільних</w:t>
      </w:r>
      <w:proofErr w:type="spellEnd"/>
      <w:r w:rsidRPr="00AD1CFC">
        <w:rPr>
          <w:rFonts w:ascii="Times New Roman" w:hAnsi="Times New Roman" w:cs="Times New Roman"/>
          <w:sz w:val="28"/>
          <w:szCs w:val="28"/>
        </w:rPr>
        <w:t xml:space="preserve"> справ і </w:t>
      </w:r>
      <w:proofErr w:type="spellStart"/>
      <w:r w:rsidRPr="00AD1CFC">
        <w:rPr>
          <w:rFonts w:ascii="Times New Roman" w:hAnsi="Times New Roman" w:cs="Times New Roman"/>
          <w:sz w:val="28"/>
          <w:szCs w:val="28"/>
        </w:rPr>
        <w:t>матеріалів</w:t>
      </w:r>
      <w:proofErr w:type="spellEnd"/>
      <w:r w:rsidRPr="00AD1CFC">
        <w:rPr>
          <w:rFonts w:ascii="Times New Roman" w:hAnsi="Times New Roman" w:cs="Times New Roman"/>
          <w:sz w:val="28"/>
          <w:szCs w:val="28"/>
          <w:lang w:val="uk-UA"/>
        </w:rPr>
        <w:t>, що перебували на розгляді місцевих судів Дніпропетровської області</w:t>
      </w:r>
      <w:r w:rsidRPr="00AD1CFC">
        <w:rPr>
          <w:rFonts w:ascii="Times New Roman" w:hAnsi="Times New Roman" w:cs="Times New Roman"/>
          <w:sz w:val="28"/>
          <w:szCs w:val="28"/>
        </w:rPr>
        <w:t xml:space="preserve">. </w:t>
      </w:r>
    </w:p>
    <w:p w:rsidR="006820AC" w:rsidRPr="00AD1CFC" w:rsidRDefault="006820AC" w:rsidP="006820AC">
      <w:pPr>
        <w:spacing w:after="0" w:line="240" w:lineRule="auto"/>
        <w:ind w:firstLine="709"/>
        <w:jc w:val="both"/>
        <w:rPr>
          <w:rFonts w:ascii="Times New Roman" w:hAnsi="Times New Roman" w:cs="Times New Roman"/>
          <w:sz w:val="28"/>
          <w:szCs w:val="28"/>
          <w:lang w:val="uk-UA"/>
        </w:rPr>
      </w:pPr>
      <w:proofErr w:type="spellStart"/>
      <w:r w:rsidRPr="00AD1CFC">
        <w:rPr>
          <w:rFonts w:ascii="Times New Roman" w:hAnsi="Times New Roman" w:cs="Times New Roman"/>
          <w:sz w:val="28"/>
          <w:szCs w:val="28"/>
        </w:rPr>
        <w:t>Кількість</w:t>
      </w:r>
      <w:proofErr w:type="spellEnd"/>
      <w:r w:rsidRPr="00AD1CFC">
        <w:rPr>
          <w:rFonts w:ascii="Times New Roman" w:hAnsi="Times New Roman" w:cs="Times New Roman"/>
          <w:sz w:val="28"/>
          <w:szCs w:val="28"/>
        </w:rPr>
        <w:t xml:space="preserve"> </w:t>
      </w:r>
      <w:proofErr w:type="spellStart"/>
      <w:r w:rsidRPr="00AD1CFC">
        <w:rPr>
          <w:rFonts w:ascii="Times New Roman" w:hAnsi="Times New Roman" w:cs="Times New Roman"/>
          <w:sz w:val="28"/>
          <w:szCs w:val="28"/>
        </w:rPr>
        <w:t>розглянутих</w:t>
      </w:r>
      <w:proofErr w:type="spellEnd"/>
      <w:r w:rsidRPr="00AD1CFC">
        <w:rPr>
          <w:rFonts w:ascii="Times New Roman" w:hAnsi="Times New Roman" w:cs="Times New Roman"/>
          <w:sz w:val="28"/>
          <w:szCs w:val="28"/>
        </w:rPr>
        <w:t xml:space="preserve"> </w:t>
      </w:r>
      <w:proofErr w:type="spellStart"/>
      <w:r w:rsidRPr="00AD1CFC">
        <w:rPr>
          <w:rFonts w:ascii="Times New Roman" w:hAnsi="Times New Roman" w:cs="Times New Roman"/>
          <w:sz w:val="28"/>
          <w:szCs w:val="28"/>
        </w:rPr>
        <w:t>місцевими</w:t>
      </w:r>
      <w:proofErr w:type="spellEnd"/>
      <w:r w:rsidRPr="00AD1CFC">
        <w:rPr>
          <w:rFonts w:ascii="Times New Roman" w:hAnsi="Times New Roman" w:cs="Times New Roman"/>
          <w:sz w:val="28"/>
          <w:szCs w:val="28"/>
        </w:rPr>
        <w:t xml:space="preserve"> судами </w:t>
      </w:r>
      <w:proofErr w:type="spellStart"/>
      <w:r w:rsidRPr="00AD1CFC">
        <w:rPr>
          <w:rFonts w:ascii="Times New Roman" w:hAnsi="Times New Roman" w:cs="Times New Roman"/>
          <w:sz w:val="28"/>
          <w:szCs w:val="28"/>
        </w:rPr>
        <w:t>цивільних</w:t>
      </w:r>
      <w:proofErr w:type="spellEnd"/>
      <w:r w:rsidRPr="00AD1CFC">
        <w:rPr>
          <w:rFonts w:ascii="Times New Roman" w:hAnsi="Times New Roman" w:cs="Times New Roman"/>
          <w:sz w:val="28"/>
          <w:szCs w:val="28"/>
        </w:rPr>
        <w:t xml:space="preserve"> справ </w:t>
      </w:r>
      <w:r w:rsidRPr="00AD1CFC">
        <w:rPr>
          <w:rFonts w:ascii="Times New Roman" w:hAnsi="Times New Roman" w:cs="Times New Roman"/>
          <w:sz w:val="28"/>
          <w:szCs w:val="28"/>
          <w:lang w:val="uk-UA"/>
        </w:rPr>
        <w:t>позовного, окремого та наказного</w:t>
      </w:r>
      <w:r w:rsidRPr="00AD1CFC">
        <w:rPr>
          <w:rFonts w:ascii="Times New Roman" w:hAnsi="Times New Roman" w:cs="Times New Roman"/>
          <w:sz w:val="28"/>
          <w:szCs w:val="28"/>
        </w:rPr>
        <w:t xml:space="preserve"> </w:t>
      </w:r>
      <w:proofErr w:type="spellStart"/>
      <w:r w:rsidRPr="00AD1CFC">
        <w:rPr>
          <w:rFonts w:ascii="Times New Roman" w:hAnsi="Times New Roman" w:cs="Times New Roman"/>
          <w:sz w:val="28"/>
          <w:szCs w:val="28"/>
        </w:rPr>
        <w:t>провадження</w:t>
      </w:r>
      <w:proofErr w:type="spellEnd"/>
      <w:r w:rsidRPr="00AD1CFC">
        <w:rPr>
          <w:rFonts w:ascii="Times New Roman" w:hAnsi="Times New Roman" w:cs="Times New Roman"/>
          <w:sz w:val="28"/>
          <w:szCs w:val="28"/>
          <w:lang w:val="uk-UA"/>
        </w:rPr>
        <w:t xml:space="preserve"> показано в</w:t>
      </w:r>
      <w:r w:rsidRPr="00AD1CFC">
        <w:rPr>
          <w:rFonts w:ascii="Times New Roman" w:hAnsi="Times New Roman" w:cs="Times New Roman"/>
          <w:i/>
          <w:sz w:val="28"/>
          <w:szCs w:val="28"/>
          <w:lang w:val="uk-UA"/>
        </w:rPr>
        <w:t xml:space="preserve"> </w:t>
      </w:r>
      <w:r w:rsidRPr="00AD1CFC">
        <w:rPr>
          <w:rFonts w:ascii="Times New Roman" w:hAnsi="Times New Roman" w:cs="Times New Roman"/>
          <w:b/>
          <w:i/>
          <w:sz w:val="28"/>
          <w:szCs w:val="28"/>
          <w:lang w:val="uk-UA"/>
        </w:rPr>
        <w:t xml:space="preserve">таблицях 15, 16, 17 </w:t>
      </w:r>
      <w:r w:rsidRPr="00AD1CFC">
        <w:rPr>
          <w:rFonts w:ascii="Times New Roman" w:hAnsi="Times New Roman" w:cs="Times New Roman"/>
          <w:sz w:val="28"/>
          <w:szCs w:val="28"/>
          <w:lang w:val="uk-UA"/>
        </w:rPr>
        <w:t>відповідно.</w:t>
      </w:r>
    </w:p>
    <w:p w:rsidR="00BF6A6F" w:rsidRPr="00AD1CFC" w:rsidRDefault="00BF6A6F" w:rsidP="00BF6A6F">
      <w:pPr>
        <w:spacing w:after="0" w:line="240" w:lineRule="auto"/>
        <w:ind w:firstLine="709"/>
        <w:jc w:val="both"/>
        <w:rPr>
          <w:rFonts w:ascii="Times New Roman" w:hAnsi="Times New Roman" w:cs="Times New Roman"/>
          <w:b/>
          <w:i/>
          <w:sz w:val="28"/>
          <w:szCs w:val="28"/>
          <w:lang w:val="uk-UA"/>
        </w:rPr>
      </w:pPr>
      <w:proofErr w:type="spellStart"/>
      <w:r w:rsidRPr="00AD1CFC">
        <w:rPr>
          <w:rFonts w:ascii="Times New Roman" w:hAnsi="Times New Roman" w:cs="Times New Roman"/>
          <w:sz w:val="28"/>
          <w:szCs w:val="28"/>
          <w:lang w:val="uk-UA"/>
        </w:rPr>
        <w:t>Кількістна</w:t>
      </w:r>
      <w:proofErr w:type="spellEnd"/>
      <w:r w:rsidRPr="00AD1CFC">
        <w:rPr>
          <w:rFonts w:ascii="Times New Roman" w:hAnsi="Times New Roman" w:cs="Times New Roman"/>
          <w:sz w:val="28"/>
          <w:szCs w:val="28"/>
          <w:lang w:val="uk-UA"/>
        </w:rPr>
        <w:t xml:space="preserve"> структура розглянутих цивільних справ позовного </w:t>
      </w:r>
      <w:r w:rsidR="007637C0" w:rsidRPr="00AD1CFC">
        <w:rPr>
          <w:rFonts w:ascii="Times New Roman" w:hAnsi="Times New Roman" w:cs="Times New Roman"/>
          <w:sz w:val="28"/>
          <w:szCs w:val="28"/>
          <w:lang w:val="uk-UA"/>
        </w:rPr>
        <w:t xml:space="preserve">та окремого </w:t>
      </w:r>
      <w:r w:rsidRPr="00AD1CFC">
        <w:rPr>
          <w:rFonts w:ascii="Times New Roman" w:hAnsi="Times New Roman" w:cs="Times New Roman"/>
          <w:sz w:val="28"/>
          <w:szCs w:val="28"/>
          <w:lang w:val="uk-UA"/>
        </w:rPr>
        <w:t>провадження в 20</w:t>
      </w:r>
      <w:r w:rsidR="0001610F" w:rsidRPr="00AD1CFC">
        <w:rPr>
          <w:rFonts w:ascii="Times New Roman" w:hAnsi="Times New Roman" w:cs="Times New Roman"/>
          <w:sz w:val="28"/>
          <w:szCs w:val="28"/>
          <w:lang w:val="uk-UA"/>
        </w:rPr>
        <w:t>2</w:t>
      </w:r>
      <w:r w:rsidR="00683F60" w:rsidRPr="00AD1CFC">
        <w:rPr>
          <w:rFonts w:ascii="Times New Roman" w:hAnsi="Times New Roman" w:cs="Times New Roman"/>
          <w:sz w:val="28"/>
          <w:szCs w:val="28"/>
          <w:lang w:val="uk-UA"/>
        </w:rPr>
        <w:t>2</w:t>
      </w:r>
      <w:r w:rsidRPr="00AD1CFC">
        <w:rPr>
          <w:rFonts w:ascii="Times New Roman" w:hAnsi="Times New Roman" w:cs="Times New Roman"/>
          <w:sz w:val="28"/>
          <w:szCs w:val="28"/>
          <w:lang w:val="uk-UA"/>
        </w:rPr>
        <w:t xml:space="preserve"> році показана в </w:t>
      </w:r>
      <w:r w:rsidRPr="00AD1CFC">
        <w:rPr>
          <w:rFonts w:ascii="Times New Roman" w:hAnsi="Times New Roman" w:cs="Times New Roman"/>
          <w:b/>
          <w:i/>
          <w:sz w:val="28"/>
          <w:szCs w:val="28"/>
          <w:lang w:val="uk-UA"/>
        </w:rPr>
        <w:t>діаграмі 3</w:t>
      </w:r>
      <w:r w:rsidR="007637C0" w:rsidRPr="00AD1CFC">
        <w:rPr>
          <w:rFonts w:ascii="Times New Roman" w:hAnsi="Times New Roman" w:cs="Times New Roman"/>
          <w:b/>
          <w:i/>
          <w:sz w:val="28"/>
          <w:szCs w:val="28"/>
          <w:lang w:val="uk-UA"/>
        </w:rPr>
        <w:t xml:space="preserve"> та 4</w:t>
      </w:r>
      <w:r w:rsidRPr="00AD1CFC">
        <w:rPr>
          <w:rFonts w:ascii="Times New Roman" w:hAnsi="Times New Roman" w:cs="Times New Roman"/>
          <w:b/>
          <w:i/>
          <w:sz w:val="28"/>
          <w:szCs w:val="28"/>
          <w:lang w:val="uk-UA"/>
        </w:rPr>
        <w:t>.</w:t>
      </w:r>
    </w:p>
    <w:p w:rsidR="008818AE" w:rsidRPr="00AD1CFC" w:rsidRDefault="008818AE" w:rsidP="008818AE">
      <w:pPr>
        <w:spacing w:after="0" w:line="240" w:lineRule="auto"/>
        <w:ind w:firstLine="709"/>
        <w:jc w:val="both"/>
        <w:rPr>
          <w:rFonts w:ascii="Times New Roman" w:hAnsi="Times New Roman" w:cs="Times New Roman"/>
          <w:i/>
          <w:sz w:val="28"/>
          <w:szCs w:val="28"/>
          <w:lang w:val="uk-UA"/>
        </w:rPr>
      </w:pPr>
      <w:r w:rsidRPr="00AD1CFC">
        <w:rPr>
          <w:rFonts w:ascii="Times New Roman" w:hAnsi="Times New Roman" w:cs="Times New Roman"/>
          <w:sz w:val="28"/>
          <w:szCs w:val="28"/>
          <w:lang w:val="uk-UA"/>
        </w:rPr>
        <w:t xml:space="preserve">Залишок не розглянутих справ та матеріалів за категоріями цивільних справ та матеріалів проілюстровано в </w:t>
      </w:r>
      <w:r w:rsidRPr="00AD1CFC">
        <w:rPr>
          <w:rFonts w:ascii="Times New Roman" w:hAnsi="Times New Roman" w:cs="Times New Roman"/>
          <w:b/>
          <w:i/>
          <w:sz w:val="28"/>
          <w:szCs w:val="28"/>
          <w:lang w:val="uk-UA"/>
        </w:rPr>
        <w:t>таблиці 1</w:t>
      </w:r>
      <w:r w:rsidR="007637C0" w:rsidRPr="00AD1CFC">
        <w:rPr>
          <w:rFonts w:ascii="Times New Roman" w:hAnsi="Times New Roman" w:cs="Times New Roman"/>
          <w:b/>
          <w:i/>
          <w:sz w:val="28"/>
          <w:szCs w:val="28"/>
          <w:lang w:val="uk-UA"/>
        </w:rPr>
        <w:t>8</w:t>
      </w:r>
      <w:r w:rsidRPr="00AD1CFC">
        <w:rPr>
          <w:rFonts w:ascii="Times New Roman" w:hAnsi="Times New Roman" w:cs="Times New Roman"/>
          <w:i/>
          <w:sz w:val="28"/>
          <w:szCs w:val="28"/>
          <w:lang w:val="uk-UA"/>
        </w:rPr>
        <w:t xml:space="preserve">. </w:t>
      </w:r>
      <w:r w:rsidRPr="00AD1CFC">
        <w:rPr>
          <w:rFonts w:ascii="Times New Roman" w:hAnsi="Times New Roman" w:cs="Times New Roman"/>
          <w:sz w:val="28"/>
          <w:szCs w:val="28"/>
          <w:lang w:val="uk-UA"/>
        </w:rPr>
        <w:t xml:space="preserve">Залишки не розглянутих цивільних справ позовного, окремого та наказного провадження показано в </w:t>
      </w:r>
      <w:r w:rsidRPr="00AD1CFC">
        <w:rPr>
          <w:rFonts w:ascii="Times New Roman" w:hAnsi="Times New Roman" w:cs="Times New Roman"/>
          <w:b/>
          <w:i/>
          <w:sz w:val="28"/>
          <w:szCs w:val="28"/>
          <w:lang w:val="uk-UA"/>
        </w:rPr>
        <w:t xml:space="preserve">таблицях </w:t>
      </w:r>
      <w:r w:rsidR="007637C0" w:rsidRPr="00AD1CFC">
        <w:rPr>
          <w:rFonts w:ascii="Times New Roman" w:hAnsi="Times New Roman" w:cs="Times New Roman"/>
          <w:b/>
          <w:i/>
          <w:sz w:val="28"/>
          <w:szCs w:val="28"/>
          <w:lang w:val="uk-UA"/>
        </w:rPr>
        <w:t>19</w:t>
      </w:r>
      <w:r w:rsidRPr="00AD1CFC">
        <w:rPr>
          <w:rFonts w:ascii="Times New Roman" w:hAnsi="Times New Roman" w:cs="Times New Roman"/>
          <w:b/>
          <w:i/>
          <w:sz w:val="28"/>
          <w:szCs w:val="28"/>
          <w:lang w:val="uk-UA"/>
        </w:rPr>
        <w:t xml:space="preserve">, </w:t>
      </w:r>
      <w:r w:rsidR="007637C0" w:rsidRPr="00AD1CFC">
        <w:rPr>
          <w:rFonts w:ascii="Times New Roman" w:hAnsi="Times New Roman" w:cs="Times New Roman"/>
          <w:b/>
          <w:i/>
          <w:sz w:val="28"/>
          <w:szCs w:val="28"/>
          <w:lang w:val="uk-UA"/>
        </w:rPr>
        <w:t>20</w:t>
      </w:r>
      <w:r w:rsidRPr="00AD1CFC">
        <w:rPr>
          <w:rFonts w:ascii="Times New Roman" w:hAnsi="Times New Roman" w:cs="Times New Roman"/>
          <w:b/>
          <w:i/>
          <w:sz w:val="28"/>
          <w:szCs w:val="28"/>
          <w:lang w:val="uk-UA"/>
        </w:rPr>
        <w:t xml:space="preserve">, </w:t>
      </w:r>
      <w:r w:rsidR="007637C0" w:rsidRPr="00AD1CFC">
        <w:rPr>
          <w:rFonts w:ascii="Times New Roman" w:hAnsi="Times New Roman" w:cs="Times New Roman"/>
          <w:b/>
          <w:i/>
          <w:sz w:val="28"/>
          <w:szCs w:val="28"/>
          <w:lang w:val="uk-UA"/>
        </w:rPr>
        <w:t>21</w:t>
      </w:r>
      <w:r w:rsidRPr="00AD1CFC">
        <w:rPr>
          <w:rFonts w:ascii="Times New Roman" w:hAnsi="Times New Roman" w:cs="Times New Roman"/>
          <w:sz w:val="28"/>
          <w:szCs w:val="28"/>
          <w:lang w:val="uk-UA"/>
        </w:rPr>
        <w:t xml:space="preserve"> відповідно.</w:t>
      </w:r>
    </w:p>
    <w:p w:rsidR="00976D68" w:rsidRPr="00AD1CFC" w:rsidRDefault="00196F71" w:rsidP="00D41C13">
      <w:pPr>
        <w:spacing w:after="0" w:line="240" w:lineRule="auto"/>
        <w:rPr>
          <w:rFonts w:ascii="Times New Roman" w:hAnsi="Times New Roman" w:cs="Times New Roman"/>
          <w:b/>
          <w:sz w:val="23"/>
          <w:szCs w:val="23"/>
          <w:lang w:val="uk-UA"/>
        </w:rPr>
      </w:pPr>
      <w:r w:rsidRPr="00AD1CFC">
        <w:rPr>
          <w:rFonts w:ascii="Times New Roman" w:hAnsi="Times New Roman" w:cs="Times New Roman"/>
          <w:i/>
          <w:sz w:val="23"/>
          <w:szCs w:val="23"/>
          <w:lang w:val="uk-UA"/>
        </w:rPr>
        <w:t>Т</w:t>
      </w:r>
      <w:r w:rsidR="00717B7E" w:rsidRPr="00AD1CFC">
        <w:rPr>
          <w:rFonts w:ascii="Times New Roman" w:hAnsi="Times New Roman" w:cs="Times New Roman"/>
          <w:i/>
          <w:sz w:val="23"/>
          <w:szCs w:val="23"/>
          <w:lang w:val="uk-UA"/>
        </w:rPr>
        <w:t>аблиця 14</w:t>
      </w:r>
      <w:r w:rsidR="00976D68" w:rsidRPr="00AD1CFC">
        <w:rPr>
          <w:rFonts w:ascii="Times New Roman" w:hAnsi="Times New Roman" w:cs="Times New Roman"/>
          <w:i/>
          <w:sz w:val="23"/>
          <w:szCs w:val="23"/>
          <w:lang w:val="uk-UA"/>
        </w:rPr>
        <w:t>.</w:t>
      </w:r>
      <w:r w:rsidR="00B01975" w:rsidRPr="00AD1CFC">
        <w:rPr>
          <w:rFonts w:ascii="Times New Roman" w:hAnsi="Times New Roman" w:cs="Times New Roman"/>
          <w:i/>
          <w:sz w:val="23"/>
          <w:szCs w:val="23"/>
          <w:lang w:val="uk-UA"/>
        </w:rPr>
        <w:t xml:space="preserve"> </w:t>
      </w:r>
      <w:r w:rsidR="00976D68" w:rsidRPr="00AD1CFC">
        <w:rPr>
          <w:rFonts w:ascii="Times New Roman" w:hAnsi="Times New Roman" w:cs="Times New Roman"/>
          <w:b/>
          <w:sz w:val="23"/>
          <w:szCs w:val="23"/>
          <w:lang w:val="uk-UA"/>
        </w:rPr>
        <w:t>Структура справ і матеріалів цивільного судочинства, що перебували на розгляді</w:t>
      </w:r>
      <w:r w:rsidR="00B01975" w:rsidRPr="00AD1CFC">
        <w:rPr>
          <w:rFonts w:ascii="Times New Roman" w:hAnsi="Times New Roman" w:cs="Times New Roman"/>
          <w:b/>
          <w:sz w:val="23"/>
          <w:szCs w:val="23"/>
          <w:lang w:val="uk-UA"/>
        </w:rPr>
        <w:t xml:space="preserve"> </w:t>
      </w:r>
    </w:p>
    <w:p w:rsidR="004D6675" w:rsidRPr="00AD1CFC" w:rsidRDefault="000E3288" w:rsidP="00D41C13">
      <w:pPr>
        <w:spacing w:after="0" w:line="240" w:lineRule="auto"/>
        <w:rPr>
          <w:rFonts w:ascii="Times New Roman" w:hAnsi="Times New Roman" w:cs="Times New Roman"/>
          <w:b/>
          <w:i/>
          <w:sz w:val="23"/>
          <w:szCs w:val="23"/>
          <w:lang w:val="uk-UA"/>
        </w:rPr>
      </w:pPr>
      <w:r w:rsidRPr="00AD1CFC">
        <w:rPr>
          <w:noProof/>
          <w:lang w:eastAsia="ru-RU"/>
        </w:rPr>
        <w:drawing>
          <wp:inline distT="0" distB="0" distL="0" distR="0">
            <wp:extent cx="6299835" cy="264957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2649570"/>
                    </a:xfrm>
                    <a:prstGeom prst="rect">
                      <a:avLst/>
                    </a:prstGeom>
                    <a:noFill/>
                    <a:ln>
                      <a:noFill/>
                    </a:ln>
                  </pic:spPr>
                </pic:pic>
              </a:graphicData>
            </a:graphic>
          </wp:inline>
        </w:drawing>
      </w:r>
    </w:p>
    <w:p w:rsidR="000E3288" w:rsidRPr="00AD1CFC" w:rsidRDefault="000E3288" w:rsidP="000E3288">
      <w:pPr>
        <w:spacing w:after="0" w:line="240" w:lineRule="auto"/>
        <w:ind w:firstLine="709"/>
        <w:jc w:val="both"/>
        <w:rPr>
          <w:rFonts w:ascii="Times New Roman" w:eastAsia="Times New Roman" w:hAnsi="Times New Roman" w:cs="Times New Roman"/>
          <w:sz w:val="28"/>
          <w:szCs w:val="28"/>
          <w:lang w:val="uk-UA" w:eastAsia="ru-RU"/>
        </w:rPr>
      </w:pPr>
      <w:r w:rsidRPr="00AD1CFC">
        <w:rPr>
          <w:rFonts w:ascii="Times New Roman" w:eastAsia="Times New Roman" w:hAnsi="Times New Roman" w:cs="Times New Roman"/>
          <w:sz w:val="28"/>
          <w:szCs w:val="28"/>
          <w:lang w:val="uk-UA" w:eastAsia="ru-RU"/>
        </w:rPr>
        <w:t xml:space="preserve">Як свідчать дані наведені вище, в 2022 році </w:t>
      </w:r>
      <w:r w:rsidR="00C61A01" w:rsidRPr="00AD1CFC">
        <w:rPr>
          <w:rFonts w:ascii="Times New Roman" w:eastAsia="Times New Roman" w:hAnsi="Times New Roman" w:cs="Times New Roman"/>
          <w:sz w:val="28"/>
          <w:szCs w:val="28"/>
          <w:lang w:val="uk-UA" w:eastAsia="ru-RU"/>
        </w:rPr>
        <w:t>кількість</w:t>
      </w:r>
      <w:r w:rsidRPr="00AD1CFC">
        <w:rPr>
          <w:rFonts w:ascii="Times New Roman" w:eastAsia="Times New Roman" w:hAnsi="Times New Roman" w:cs="Times New Roman"/>
          <w:sz w:val="28"/>
          <w:szCs w:val="28"/>
          <w:lang w:val="uk-UA" w:eastAsia="ru-RU"/>
        </w:rPr>
        <w:t xml:space="preserve"> справ та матеріалів цивільного судочинства, що перебували на розгляді місцевих загальних судів</w:t>
      </w:r>
      <w:r w:rsidR="00C61A01" w:rsidRPr="00AD1CFC">
        <w:rPr>
          <w:rFonts w:ascii="Times New Roman" w:eastAsia="Times New Roman" w:hAnsi="Times New Roman" w:cs="Times New Roman"/>
          <w:sz w:val="28"/>
          <w:szCs w:val="28"/>
          <w:lang w:val="uk-UA" w:eastAsia="ru-RU"/>
        </w:rPr>
        <w:t xml:space="preserve"> знизилася на 23,62% з 152954 у 2021 році до 116824 у 2022 році. Із них,</w:t>
      </w:r>
      <w:r w:rsidRPr="00AD1CFC">
        <w:rPr>
          <w:rFonts w:ascii="Times New Roman" w:eastAsia="Times New Roman" w:hAnsi="Times New Roman" w:cs="Times New Roman"/>
          <w:sz w:val="28"/>
          <w:szCs w:val="28"/>
          <w:lang w:val="uk-UA" w:eastAsia="ru-RU"/>
        </w:rPr>
        <w:t xml:space="preserve"> справ </w:t>
      </w:r>
      <w:r w:rsidR="00C61A01" w:rsidRPr="00AD1CFC">
        <w:rPr>
          <w:rFonts w:ascii="Times New Roman" w:eastAsia="Times New Roman" w:hAnsi="Times New Roman" w:cs="Times New Roman"/>
          <w:sz w:val="28"/>
          <w:szCs w:val="28"/>
          <w:lang w:val="uk-UA" w:eastAsia="ru-RU"/>
        </w:rPr>
        <w:t>наказного провадження</w:t>
      </w:r>
      <w:r w:rsidRPr="00AD1CFC">
        <w:rPr>
          <w:rFonts w:ascii="Times New Roman" w:eastAsia="Times New Roman" w:hAnsi="Times New Roman" w:cs="Times New Roman"/>
          <w:sz w:val="28"/>
          <w:szCs w:val="28"/>
          <w:lang w:val="uk-UA" w:eastAsia="ru-RU"/>
        </w:rPr>
        <w:t xml:space="preserve"> </w:t>
      </w:r>
      <w:r w:rsidR="00C61A01" w:rsidRPr="00AD1CFC">
        <w:rPr>
          <w:rFonts w:ascii="Times New Roman" w:eastAsia="Times New Roman" w:hAnsi="Times New Roman" w:cs="Times New Roman"/>
          <w:sz w:val="28"/>
          <w:szCs w:val="28"/>
          <w:lang w:val="uk-UA" w:eastAsia="ru-RU"/>
        </w:rPr>
        <w:t>стало менше на 33,71</w:t>
      </w:r>
      <w:r w:rsidRPr="00AD1CFC">
        <w:rPr>
          <w:rFonts w:ascii="Times New Roman" w:eastAsia="Times New Roman" w:hAnsi="Times New Roman" w:cs="Times New Roman"/>
          <w:sz w:val="28"/>
          <w:szCs w:val="28"/>
          <w:lang w:val="uk-UA" w:eastAsia="ru-RU"/>
        </w:rPr>
        <w:t>%</w:t>
      </w:r>
      <w:r w:rsidR="00D24233" w:rsidRPr="00AD1CFC">
        <w:rPr>
          <w:rFonts w:ascii="Times New Roman" w:eastAsia="Times New Roman" w:hAnsi="Times New Roman" w:cs="Times New Roman"/>
          <w:sz w:val="28"/>
          <w:szCs w:val="28"/>
          <w:lang w:val="uk-UA" w:eastAsia="ru-RU"/>
        </w:rPr>
        <w:t xml:space="preserve"> з 40593 у 2021 році до 26908 у 2022 році;</w:t>
      </w:r>
      <w:r w:rsidRPr="00AD1CFC">
        <w:rPr>
          <w:rFonts w:ascii="Times New Roman" w:eastAsia="Times New Roman" w:hAnsi="Times New Roman" w:cs="Times New Roman"/>
          <w:sz w:val="28"/>
          <w:szCs w:val="28"/>
          <w:lang w:val="uk-UA" w:eastAsia="ru-RU"/>
        </w:rPr>
        <w:t xml:space="preserve"> </w:t>
      </w:r>
      <w:r w:rsidR="00C61A01" w:rsidRPr="00AD1CFC">
        <w:rPr>
          <w:rFonts w:ascii="Times New Roman" w:eastAsia="Times New Roman" w:hAnsi="Times New Roman" w:cs="Times New Roman"/>
          <w:sz w:val="28"/>
          <w:szCs w:val="28"/>
          <w:lang w:val="uk-UA" w:eastAsia="ru-RU"/>
        </w:rPr>
        <w:t>справ позовного провадження на 16,85%</w:t>
      </w:r>
      <w:r w:rsidR="00D24233" w:rsidRPr="00AD1CFC">
        <w:rPr>
          <w:rFonts w:ascii="Times New Roman" w:eastAsia="Times New Roman" w:hAnsi="Times New Roman" w:cs="Times New Roman"/>
          <w:sz w:val="28"/>
          <w:szCs w:val="28"/>
          <w:lang w:val="uk-UA" w:eastAsia="ru-RU"/>
        </w:rPr>
        <w:t xml:space="preserve"> з 78269 у 2021 році до 65077 у 2022 році;</w:t>
      </w:r>
      <w:r w:rsidRPr="00AD1CFC">
        <w:rPr>
          <w:rFonts w:ascii="Times New Roman" w:eastAsia="Times New Roman" w:hAnsi="Times New Roman" w:cs="Times New Roman"/>
          <w:sz w:val="28"/>
          <w:szCs w:val="28"/>
          <w:lang w:val="uk-UA" w:eastAsia="ru-RU"/>
        </w:rPr>
        <w:t xml:space="preserve"> </w:t>
      </w:r>
      <w:r w:rsidR="00C61A01" w:rsidRPr="00AD1CFC">
        <w:rPr>
          <w:rFonts w:ascii="Times New Roman" w:eastAsia="Times New Roman" w:hAnsi="Times New Roman" w:cs="Times New Roman"/>
          <w:sz w:val="28"/>
          <w:szCs w:val="28"/>
          <w:lang w:val="uk-UA" w:eastAsia="ru-RU"/>
        </w:rPr>
        <w:t>справ окремого провадження на 3,07%</w:t>
      </w:r>
      <w:r w:rsidR="00D24233" w:rsidRPr="00AD1CFC">
        <w:rPr>
          <w:rFonts w:ascii="Times New Roman" w:eastAsia="Times New Roman" w:hAnsi="Times New Roman" w:cs="Times New Roman"/>
          <w:sz w:val="28"/>
          <w:szCs w:val="28"/>
          <w:lang w:val="uk-UA" w:eastAsia="ru-RU"/>
        </w:rPr>
        <w:t xml:space="preserve"> з 5571 у 2021 році до 5400 у 2022 році</w:t>
      </w:r>
      <w:r w:rsidRPr="00AD1CFC">
        <w:rPr>
          <w:rFonts w:ascii="Times New Roman" w:eastAsia="Times New Roman" w:hAnsi="Times New Roman" w:cs="Times New Roman"/>
          <w:sz w:val="28"/>
          <w:szCs w:val="28"/>
          <w:lang w:val="uk-UA" w:eastAsia="ru-RU"/>
        </w:rPr>
        <w:t xml:space="preserve">. </w:t>
      </w:r>
    </w:p>
    <w:p w:rsidR="004D6675" w:rsidRPr="00AD1CFC" w:rsidRDefault="000E3288" w:rsidP="00D24233">
      <w:pPr>
        <w:tabs>
          <w:tab w:val="left" w:pos="1570"/>
        </w:tabs>
        <w:spacing w:after="0" w:line="240" w:lineRule="auto"/>
        <w:ind w:firstLine="709"/>
        <w:jc w:val="both"/>
        <w:rPr>
          <w:rFonts w:ascii="Times New Roman" w:eastAsia="Times New Roman" w:hAnsi="Times New Roman" w:cs="Times New Roman"/>
          <w:sz w:val="28"/>
          <w:szCs w:val="28"/>
          <w:lang w:val="uk-UA" w:eastAsia="ru-RU"/>
        </w:rPr>
      </w:pPr>
      <w:r w:rsidRPr="00AD1CFC">
        <w:rPr>
          <w:rFonts w:ascii="Times New Roman" w:eastAsia="Times New Roman" w:hAnsi="Times New Roman" w:cs="Times New Roman"/>
          <w:sz w:val="28"/>
          <w:szCs w:val="28"/>
          <w:lang w:val="uk-UA" w:eastAsia="ru-RU"/>
        </w:rPr>
        <w:t xml:space="preserve">Зокрема, доля </w:t>
      </w:r>
      <w:r w:rsidR="00EC1019" w:rsidRPr="00AD1CFC">
        <w:rPr>
          <w:rFonts w:ascii="Times New Roman" w:eastAsia="Times New Roman" w:hAnsi="Times New Roman" w:cs="Times New Roman"/>
          <w:sz w:val="28"/>
          <w:szCs w:val="28"/>
          <w:lang w:val="uk-UA" w:eastAsia="ru-RU"/>
        </w:rPr>
        <w:t>розглянутих справ та матеріалів</w:t>
      </w:r>
      <w:r w:rsidRPr="00AD1CFC">
        <w:rPr>
          <w:rFonts w:ascii="Times New Roman" w:eastAsia="Times New Roman" w:hAnsi="Times New Roman" w:cs="Times New Roman"/>
          <w:sz w:val="28"/>
          <w:szCs w:val="28"/>
          <w:lang w:val="uk-UA" w:eastAsia="ru-RU"/>
        </w:rPr>
        <w:t xml:space="preserve"> </w:t>
      </w:r>
      <w:r w:rsidR="00EC1019" w:rsidRPr="00AD1CFC">
        <w:rPr>
          <w:rFonts w:ascii="Times New Roman" w:eastAsia="Times New Roman" w:hAnsi="Times New Roman" w:cs="Times New Roman"/>
          <w:sz w:val="28"/>
          <w:szCs w:val="28"/>
          <w:lang w:val="uk-UA" w:eastAsia="ru-RU"/>
        </w:rPr>
        <w:t xml:space="preserve">цивільного судочинства </w:t>
      </w:r>
      <w:r w:rsidRPr="00AD1CFC">
        <w:rPr>
          <w:rFonts w:ascii="Times New Roman" w:eastAsia="Times New Roman" w:hAnsi="Times New Roman" w:cs="Times New Roman"/>
          <w:sz w:val="28"/>
          <w:szCs w:val="28"/>
          <w:lang w:val="uk-UA" w:eastAsia="ru-RU"/>
        </w:rPr>
        <w:t xml:space="preserve">складає </w:t>
      </w:r>
      <w:r w:rsidR="00EC1019" w:rsidRPr="00AD1CFC">
        <w:rPr>
          <w:rFonts w:ascii="Times New Roman" w:eastAsia="Times New Roman" w:hAnsi="Times New Roman" w:cs="Times New Roman"/>
          <w:sz w:val="28"/>
          <w:szCs w:val="28"/>
          <w:lang w:val="uk-UA" w:eastAsia="ru-RU"/>
        </w:rPr>
        <w:t>74,50%. Кількість розглянутих цивільних справ та матеріалів знизилась порівняно з попереднім звітним періодом на 22,56% з 112392 у 2021 році до 87038 у 2022 році.</w:t>
      </w:r>
      <w:r w:rsidR="00D24233" w:rsidRPr="00AD1CFC">
        <w:rPr>
          <w:rFonts w:ascii="Times New Roman" w:eastAsia="Times New Roman" w:hAnsi="Times New Roman" w:cs="Times New Roman"/>
          <w:sz w:val="28"/>
          <w:szCs w:val="28"/>
          <w:lang w:val="uk-UA" w:eastAsia="ru-RU"/>
        </w:rPr>
        <w:t xml:space="preserve"> </w:t>
      </w:r>
      <w:r w:rsidR="00EC1019" w:rsidRPr="00AD1CFC">
        <w:rPr>
          <w:rFonts w:ascii="Times New Roman" w:eastAsia="Times New Roman" w:hAnsi="Times New Roman" w:cs="Times New Roman"/>
          <w:sz w:val="28"/>
          <w:szCs w:val="28"/>
          <w:lang w:val="uk-UA" w:eastAsia="ru-RU"/>
        </w:rPr>
        <w:t>Із них, справ наказного провадження стало менше на 34,24%</w:t>
      </w:r>
      <w:r w:rsidR="00D24233" w:rsidRPr="00AD1CFC">
        <w:rPr>
          <w:rFonts w:ascii="Times New Roman" w:eastAsia="Times New Roman" w:hAnsi="Times New Roman" w:cs="Times New Roman"/>
          <w:sz w:val="28"/>
          <w:szCs w:val="28"/>
          <w:lang w:val="uk-UA" w:eastAsia="ru-RU"/>
        </w:rPr>
        <w:t xml:space="preserve"> з 36446 у 2021 році до 23966 у 2022 році;</w:t>
      </w:r>
      <w:r w:rsidR="00EC1019" w:rsidRPr="00AD1CFC">
        <w:rPr>
          <w:rFonts w:ascii="Times New Roman" w:eastAsia="Times New Roman" w:hAnsi="Times New Roman" w:cs="Times New Roman"/>
          <w:sz w:val="28"/>
          <w:szCs w:val="28"/>
          <w:lang w:val="uk-UA" w:eastAsia="ru-RU"/>
        </w:rPr>
        <w:t xml:space="preserve"> справ позовного провадження на 11,33%</w:t>
      </w:r>
      <w:r w:rsidR="00D24233" w:rsidRPr="00AD1CFC">
        <w:rPr>
          <w:rFonts w:ascii="Times New Roman" w:eastAsia="Times New Roman" w:hAnsi="Times New Roman" w:cs="Times New Roman"/>
          <w:sz w:val="28"/>
          <w:szCs w:val="28"/>
          <w:lang w:val="uk-UA" w:eastAsia="ru-RU"/>
        </w:rPr>
        <w:t xml:space="preserve"> з 51303 у 2021 році до 45489 у 2022 році;</w:t>
      </w:r>
      <w:r w:rsidR="00EC1019" w:rsidRPr="00AD1CFC">
        <w:rPr>
          <w:rFonts w:ascii="Times New Roman" w:eastAsia="Times New Roman" w:hAnsi="Times New Roman" w:cs="Times New Roman"/>
          <w:sz w:val="28"/>
          <w:szCs w:val="28"/>
          <w:lang w:val="uk-UA" w:eastAsia="ru-RU"/>
        </w:rPr>
        <w:t xml:space="preserve"> справ окремого провадження на 6,98%</w:t>
      </w:r>
      <w:r w:rsidR="00D24233" w:rsidRPr="00AD1CFC">
        <w:rPr>
          <w:rFonts w:ascii="Times New Roman" w:eastAsia="Times New Roman" w:hAnsi="Times New Roman" w:cs="Times New Roman"/>
          <w:sz w:val="28"/>
          <w:szCs w:val="28"/>
          <w:lang w:val="uk-UA" w:eastAsia="ru-RU"/>
        </w:rPr>
        <w:t xml:space="preserve"> з 4713 у 2021 році до </w:t>
      </w:r>
      <w:r w:rsidR="00A02A9C" w:rsidRPr="00AD1CFC">
        <w:rPr>
          <w:rFonts w:ascii="Times New Roman" w:eastAsia="Times New Roman" w:hAnsi="Times New Roman" w:cs="Times New Roman"/>
          <w:sz w:val="28"/>
          <w:szCs w:val="28"/>
          <w:lang w:val="uk-UA" w:eastAsia="ru-RU"/>
        </w:rPr>
        <w:t>4384 у 2022 році</w:t>
      </w:r>
      <w:r w:rsidR="00EC1019" w:rsidRPr="00AD1CFC">
        <w:rPr>
          <w:rFonts w:ascii="Times New Roman" w:eastAsia="Times New Roman" w:hAnsi="Times New Roman" w:cs="Times New Roman"/>
          <w:sz w:val="28"/>
          <w:szCs w:val="28"/>
          <w:lang w:val="uk-UA" w:eastAsia="ru-RU"/>
        </w:rPr>
        <w:t>.</w:t>
      </w:r>
    </w:p>
    <w:p w:rsidR="00DD3156" w:rsidRPr="00AD1CFC" w:rsidRDefault="00DD3156" w:rsidP="00D24233">
      <w:pPr>
        <w:tabs>
          <w:tab w:val="left" w:pos="1570"/>
        </w:tabs>
        <w:spacing w:after="0" w:line="240" w:lineRule="auto"/>
        <w:ind w:firstLine="709"/>
        <w:jc w:val="both"/>
        <w:rPr>
          <w:rFonts w:ascii="Times New Roman" w:eastAsia="Times New Roman" w:hAnsi="Times New Roman" w:cs="Times New Roman"/>
          <w:sz w:val="28"/>
          <w:szCs w:val="28"/>
          <w:lang w:val="uk-UA" w:eastAsia="ru-RU"/>
        </w:rPr>
      </w:pPr>
      <w:r w:rsidRPr="00AD1CFC">
        <w:rPr>
          <w:rFonts w:ascii="Times New Roman" w:eastAsia="Times New Roman" w:hAnsi="Times New Roman" w:cs="Times New Roman"/>
          <w:sz w:val="28"/>
          <w:szCs w:val="28"/>
          <w:lang w:val="uk-UA" w:eastAsia="ru-RU"/>
        </w:rPr>
        <w:t xml:space="preserve">Кількість не розглянутих станом на </w:t>
      </w:r>
      <w:r w:rsidR="00D24233" w:rsidRPr="00AD1CFC">
        <w:rPr>
          <w:rFonts w:ascii="Times New Roman" w:eastAsia="Times New Roman" w:hAnsi="Times New Roman" w:cs="Times New Roman"/>
          <w:sz w:val="28"/>
          <w:szCs w:val="28"/>
          <w:lang w:val="uk-UA" w:eastAsia="ru-RU"/>
        </w:rPr>
        <w:t xml:space="preserve">кінець звітного періоду </w:t>
      </w:r>
      <w:r w:rsidRPr="00AD1CFC">
        <w:rPr>
          <w:rFonts w:ascii="Times New Roman" w:eastAsia="Times New Roman" w:hAnsi="Times New Roman" w:cs="Times New Roman"/>
          <w:sz w:val="28"/>
          <w:szCs w:val="28"/>
          <w:lang w:val="uk-UA" w:eastAsia="ru-RU"/>
        </w:rPr>
        <w:t xml:space="preserve">цивільних справ та матеріалів знизилась порівняно з попереднім звітним періодом на </w:t>
      </w:r>
      <w:r w:rsidR="00D24233" w:rsidRPr="00AD1CFC">
        <w:rPr>
          <w:rFonts w:ascii="Times New Roman" w:eastAsia="Times New Roman" w:hAnsi="Times New Roman" w:cs="Times New Roman"/>
          <w:sz w:val="28"/>
          <w:szCs w:val="28"/>
          <w:lang w:val="uk-UA" w:eastAsia="ru-RU"/>
        </w:rPr>
        <w:t>26,57</w:t>
      </w:r>
      <w:r w:rsidRPr="00AD1CFC">
        <w:rPr>
          <w:rFonts w:ascii="Times New Roman" w:eastAsia="Times New Roman" w:hAnsi="Times New Roman" w:cs="Times New Roman"/>
          <w:sz w:val="28"/>
          <w:szCs w:val="28"/>
          <w:lang w:val="uk-UA" w:eastAsia="ru-RU"/>
        </w:rPr>
        <w:t xml:space="preserve">% з </w:t>
      </w:r>
      <w:r w:rsidR="00D24233" w:rsidRPr="00AD1CFC">
        <w:rPr>
          <w:rFonts w:ascii="Times New Roman" w:eastAsia="Times New Roman" w:hAnsi="Times New Roman" w:cs="Times New Roman"/>
          <w:sz w:val="28"/>
          <w:szCs w:val="28"/>
          <w:lang w:val="uk-UA" w:eastAsia="ru-RU"/>
        </w:rPr>
        <w:t>40562</w:t>
      </w:r>
      <w:r w:rsidRPr="00AD1CFC">
        <w:rPr>
          <w:rFonts w:ascii="Times New Roman" w:eastAsia="Times New Roman" w:hAnsi="Times New Roman" w:cs="Times New Roman"/>
          <w:sz w:val="28"/>
          <w:szCs w:val="28"/>
          <w:lang w:val="uk-UA" w:eastAsia="ru-RU"/>
        </w:rPr>
        <w:t xml:space="preserve"> у 2021 році до </w:t>
      </w:r>
      <w:r w:rsidR="00D24233" w:rsidRPr="00AD1CFC">
        <w:rPr>
          <w:rFonts w:ascii="Times New Roman" w:eastAsia="Times New Roman" w:hAnsi="Times New Roman" w:cs="Times New Roman"/>
          <w:sz w:val="28"/>
          <w:szCs w:val="28"/>
          <w:lang w:val="uk-UA" w:eastAsia="ru-RU"/>
        </w:rPr>
        <w:t>29786</w:t>
      </w:r>
      <w:r w:rsidRPr="00AD1CFC">
        <w:rPr>
          <w:rFonts w:ascii="Times New Roman" w:eastAsia="Times New Roman" w:hAnsi="Times New Roman" w:cs="Times New Roman"/>
          <w:sz w:val="28"/>
          <w:szCs w:val="28"/>
          <w:lang w:val="uk-UA" w:eastAsia="ru-RU"/>
        </w:rPr>
        <w:t xml:space="preserve"> у 2022 році.</w:t>
      </w:r>
      <w:r w:rsidR="00D24233" w:rsidRPr="00AD1CFC">
        <w:rPr>
          <w:rFonts w:ascii="Times New Roman" w:eastAsia="Times New Roman" w:hAnsi="Times New Roman" w:cs="Times New Roman"/>
          <w:sz w:val="28"/>
          <w:szCs w:val="28"/>
          <w:lang w:val="uk-UA" w:eastAsia="ru-RU"/>
        </w:rPr>
        <w:t xml:space="preserve"> </w:t>
      </w:r>
      <w:r w:rsidRPr="00AD1CFC">
        <w:rPr>
          <w:rFonts w:ascii="Times New Roman" w:eastAsia="Times New Roman" w:hAnsi="Times New Roman" w:cs="Times New Roman"/>
          <w:sz w:val="28"/>
          <w:szCs w:val="28"/>
          <w:lang w:val="uk-UA" w:eastAsia="ru-RU"/>
        </w:rPr>
        <w:t xml:space="preserve">Із них, справ наказного провадження стало менше на </w:t>
      </w:r>
      <w:r w:rsidR="00D24233" w:rsidRPr="00AD1CFC">
        <w:rPr>
          <w:rFonts w:ascii="Times New Roman" w:eastAsia="Times New Roman" w:hAnsi="Times New Roman" w:cs="Times New Roman"/>
          <w:sz w:val="28"/>
          <w:szCs w:val="28"/>
          <w:lang w:val="uk-UA" w:eastAsia="ru-RU"/>
        </w:rPr>
        <w:t>29,06</w:t>
      </w:r>
      <w:r w:rsidRPr="00AD1CFC">
        <w:rPr>
          <w:rFonts w:ascii="Times New Roman" w:eastAsia="Times New Roman" w:hAnsi="Times New Roman" w:cs="Times New Roman"/>
          <w:sz w:val="28"/>
          <w:szCs w:val="28"/>
          <w:lang w:val="uk-UA" w:eastAsia="ru-RU"/>
        </w:rPr>
        <w:t>%</w:t>
      </w:r>
      <w:r w:rsidR="00A02A9C" w:rsidRPr="00AD1CFC">
        <w:rPr>
          <w:rFonts w:ascii="Times New Roman" w:eastAsia="Times New Roman" w:hAnsi="Times New Roman" w:cs="Times New Roman"/>
          <w:sz w:val="28"/>
          <w:szCs w:val="28"/>
          <w:lang w:val="uk-UA" w:eastAsia="ru-RU"/>
        </w:rPr>
        <w:t xml:space="preserve"> з 4147 у 2021 році до 2942 у 2022 році;</w:t>
      </w:r>
      <w:r w:rsidRPr="00AD1CFC">
        <w:rPr>
          <w:rFonts w:ascii="Times New Roman" w:eastAsia="Times New Roman" w:hAnsi="Times New Roman" w:cs="Times New Roman"/>
          <w:sz w:val="28"/>
          <w:szCs w:val="28"/>
          <w:lang w:val="uk-UA" w:eastAsia="ru-RU"/>
        </w:rPr>
        <w:t xml:space="preserve"> справ позовного провадження на </w:t>
      </w:r>
      <w:r w:rsidR="00D24233" w:rsidRPr="00AD1CFC">
        <w:rPr>
          <w:rFonts w:ascii="Times New Roman" w:eastAsia="Times New Roman" w:hAnsi="Times New Roman" w:cs="Times New Roman"/>
          <w:sz w:val="28"/>
          <w:szCs w:val="28"/>
          <w:lang w:val="uk-UA" w:eastAsia="ru-RU"/>
        </w:rPr>
        <w:t>27,36</w:t>
      </w:r>
      <w:r w:rsidRPr="00AD1CFC">
        <w:rPr>
          <w:rFonts w:ascii="Times New Roman" w:eastAsia="Times New Roman" w:hAnsi="Times New Roman" w:cs="Times New Roman"/>
          <w:sz w:val="28"/>
          <w:szCs w:val="28"/>
          <w:lang w:val="uk-UA" w:eastAsia="ru-RU"/>
        </w:rPr>
        <w:t>%</w:t>
      </w:r>
      <w:r w:rsidR="00A02A9C" w:rsidRPr="00AD1CFC">
        <w:rPr>
          <w:rFonts w:ascii="Times New Roman" w:eastAsia="Times New Roman" w:hAnsi="Times New Roman" w:cs="Times New Roman"/>
          <w:sz w:val="28"/>
          <w:szCs w:val="28"/>
          <w:lang w:val="uk-UA" w:eastAsia="ru-RU"/>
        </w:rPr>
        <w:t xml:space="preserve"> до 26996 у 2021 році до 19588 у 2022 році</w:t>
      </w:r>
      <w:r w:rsidR="00D24233" w:rsidRPr="00AD1CFC">
        <w:rPr>
          <w:rFonts w:ascii="Times New Roman" w:eastAsia="Times New Roman" w:hAnsi="Times New Roman" w:cs="Times New Roman"/>
          <w:sz w:val="28"/>
          <w:szCs w:val="28"/>
          <w:lang w:val="uk-UA" w:eastAsia="ru-RU"/>
        </w:rPr>
        <w:t>.</w:t>
      </w:r>
      <w:r w:rsidRPr="00AD1CFC">
        <w:rPr>
          <w:rFonts w:ascii="Times New Roman" w:eastAsia="Times New Roman" w:hAnsi="Times New Roman" w:cs="Times New Roman"/>
          <w:sz w:val="28"/>
          <w:szCs w:val="28"/>
          <w:lang w:val="uk-UA" w:eastAsia="ru-RU"/>
        </w:rPr>
        <w:t xml:space="preserve"> </w:t>
      </w:r>
      <w:r w:rsidR="00D24233" w:rsidRPr="00AD1CFC">
        <w:rPr>
          <w:rFonts w:ascii="Times New Roman" w:eastAsia="Times New Roman" w:hAnsi="Times New Roman" w:cs="Times New Roman"/>
          <w:sz w:val="28"/>
          <w:szCs w:val="28"/>
          <w:lang w:val="uk-UA" w:eastAsia="ru-RU"/>
        </w:rPr>
        <w:t>С</w:t>
      </w:r>
      <w:r w:rsidRPr="00AD1CFC">
        <w:rPr>
          <w:rFonts w:ascii="Times New Roman" w:eastAsia="Times New Roman" w:hAnsi="Times New Roman" w:cs="Times New Roman"/>
          <w:sz w:val="28"/>
          <w:szCs w:val="28"/>
          <w:lang w:val="uk-UA" w:eastAsia="ru-RU"/>
        </w:rPr>
        <w:t xml:space="preserve">прав окремого провадження </w:t>
      </w:r>
      <w:r w:rsidR="00D24233" w:rsidRPr="00AD1CFC">
        <w:rPr>
          <w:rFonts w:ascii="Times New Roman" w:eastAsia="Times New Roman" w:hAnsi="Times New Roman" w:cs="Times New Roman"/>
          <w:sz w:val="28"/>
          <w:szCs w:val="28"/>
          <w:lang w:val="uk-UA" w:eastAsia="ru-RU"/>
        </w:rPr>
        <w:t xml:space="preserve">стало більше </w:t>
      </w:r>
      <w:r w:rsidRPr="00AD1CFC">
        <w:rPr>
          <w:rFonts w:ascii="Times New Roman" w:eastAsia="Times New Roman" w:hAnsi="Times New Roman" w:cs="Times New Roman"/>
          <w:sz w:val="28"/>
          <w:szCs w:val="28"/>
          <w:lang w:val="uk-UA" w:eastAsia="ru-RU"/>
        </w:rPr>
        <w:t xml:space="preserve">на </w:t>
      </w:r>
      <w:r w:rsidR="00D24233" w:rsidRPr="00AD1CFC">
        <w:rPr>
          <w:rFonts w:ascii="Times New Roman" w:eastAsia="Times New Roman" w:hAnsi="Times New Roman" w:cs="Times New Roman"/>
          <w:sz w:val="28"/>
          <w:szCs w:val="28"/>
          <w:lang w:val="uk-UA" w:eastAsia="ru-RU"/>
        </w:rPr>
        <w:t>18,41</w:t>
      </w:r>
      <w:r w:rsidRPr="00AD1CFC">
        <w:rPr>
          <w:rFonts w:ascii="Times New Roman" w:eastAsia="Times New Roman" w:hAnsi="Times New Roman" w:cs="Times New Roman"/>
          <w:sz w:val="28"/>
          <w:szCs w:val="28"/>
          <w:lang w:val="uk-UA" w:eastAsia="ru-RU"/>
        </w:rPr>
        <w:t>%</w:t>
      </w:r>
      <w:r w:rsidR="00A02A9C" w:rsidRPr="00AD1CFC">
        <w:rPr>
          <w:rFonts w:ascii="Times New Roman" w:eastAsia="Times New Roman" w:hAnsi="Times New Roman" w:cs="Times New Roman"/>
          <w:sz w:val="28"/>
          <w:szCs w:val="28"/>
          <w:lang w:val="uk-UA" w:eastAsia="ru-RU"/>
        </w:rPr>
        <w:t xml:space="preserve"> з 858 у 2021 році до 1016 у 2022 році</w:t>
      </w:r>
      <w:r w:rsidRPr="00AD1CFC">
        <w:rPr>
          <w:rFonts w:ascii="Times New Roman" w:eastAsia="Times New Roman" w:hAnsi="Times New Roman" w:cs="Times New Roman"/>
          <w:sz w:val="28"/>
          <w:szCs w:val="28"/>
          <w:lang w:val="uk-UA" w:eastAsia="ru-RU"/>
        </w:rPr>
        <w:t>.</w:t>
      </w:r>
    </w:p>
    <w:p w:rsidR="00D24233" w:rsidRPr="00AD1CFC" w:rsidRDefault="00D24233" w:rsidP="00D24233">
      <w:pPr>
        <w:tabs>
          <w:tab w:val="left" w:pos="1570"/>
        </w:tabs>
        <w:spacing w:after="0" w:line="240" w:lineRule="auto"/>
        <w:ind w:firstLine="709"/>
        <w:jc w:val="both"/>
        <w:rPr>
          <w:rFonts w:ascii="Times New Roman" w:eastAsia="Times New Roman" w:hAnsi="Times New Roman" w:cs="Times New Roman"/>
          <w:sz w:val="28"/>
          <w:szCs w:val="28"/>
          <w:lang w:val="uk-UA" w:eastAsia="ru-RU"/>
        </w:rPr>
      </w:pPr>
    </w:p>
    <w:p w:rsidR="00F63148" w:rsidRPr="00AD1CFC" w:rsidRDefault="00F63148" w:rsidP="004D6675">
      <w:pPr>
        <w:tabs>
          <w:tab w:val="left" w:pos="1570"/>
        </w:tabs>
        <w:rPr>
          <w:rFonts w:ascii="Times New Roman" w:hAnsi="Times New Roman" w:cs="Times New Roman"/>
          <w:sz w:val="23"/>
          <w:szCs w:val="23"/>
          <w:lang w:val="uk-UA"/>
        </w:rPr>
      </w:pPr>
    </w:p>
    <w:p w:rsidR="00C71439" w:rsidRPr="00AD1CFC" w:rsidRDefault="00C71439" w:rsidP="004D6675">
      <w:pPr>
        <w:tabs>
          <w:tab w:val="left" w:pos="1570"/>
        </w:tabs>
        <w:rPr>
          <w:rFonts w:ascii="Times New Roman" w:hAnsi="Times New Roman" w:cs="Times New Roman"/>
          <w:sz w:val="23"/>
          <w:szCs w:val="23"/>
          <w:lang w:val="uk-UA"/>
        </w:rPr>
        <w:sectPr w:rsidR="00C71439" w:rsidRPr="00AD1CFC" w:rsidSect="009D39E2">
          <w:pgSz w:w="11906" w:h="16838"/>
          <w:pgMar w:top="567" w:right="567" w:bottom="567" w:left="1418" w:header="709" w:footer="709" w:gutter="0"/>
          <w:cols w:space="708"/>
          <w:docGrid w:linePitch="360"/>
        </w:sectPr>
      </w:pPr>
    </w:p>
    <w:p w:rsidR="00C71439" w:rsidRPr="00AD1CFC" w:rsidRDefault="00C71439" w:rsidP="00C71439">
      <w:pPr>
        <w:spacing w:after="0" w:line="240" w:lineRule="auto"/>
        <w:jc w:val="both"/>
        <w:rPr>
          <w:rFonts w:ascii="Times New Roman" w:hAnsi="Times New Roman" w:cs="Times New Roman"/>
          <w:b/>
          <w:sz w:val="23"/>
          <w:szCs w:val="23"/>
          <w:lang w:val="uk-UA"/>
        </w:rPr>
      </w:pPr>
      <w:r w:rsidRPr="00AD1CFC">
        <w:rPr>
          <w:rFonts w:ascii="Times New Roman" w:hAnsi="Times New Roman" w:cs="Times New Roman"/>
          <w:i/>
          <w:sz w:val="23"/>
          <w:szCs w:val="23"/>
          <w:lang w:val="uk-UA"/>
        </w:rPr>
        <w:lastRenderedPageBreak/>
        <w:t xml:space="preserve">Діаграма 3. </w:t>
      </w:r>
      <w:proofErr w:type="spellStart"/>
      <w:r w:rsidRPr="00AD1CFC">
        <w:rPr>
          <w:rFonts w:ascii="Times New Roman" w:hAnsi="Times New Roman" w:cs="Times New Roman"/>
          <w:b/>
          <w:sz w:val="23"/>
          <w:szCs w:val="23"/>
          <w:lang w:val="uk-UA"/>
        </w:rPr>
        <w:t>Кількістна</w:t>
      </w:r>
      <w:proofErr w:type="spellEnd"/>
      <w:r w:rsidRPr="00AD1CFC">
        <w:rPr>
          <w:rFonts w:ascii="Times New Roman" w:hAnsi="Times New Roman" w:cs="Times New Roman"/>
          <w:b/>
          <w:sz w:val="23"/>
          <w:szCs w:val="23"/>
          <w:lang w:val="uk-UA"/>
        </w:rPr>
        <w:t xml:space="preserve"> структура розглянутих цивільних справ позовного провадження в 20</w:t>
      </w:r>
      <w:r w:rsidR="00683F60" w:rsidRPr="00AD1CFC">
        <w:rPr>
          <w:rFonts w:ascii="Times New Roman" w:hAnsi="Times New Roman" w:cs="Times New Roman"/>
          <w:b/>
          <w:sz w:val="23"/>
          <w:szCs w:val="23"/>
          <w:lang w:val="uk-UA"/>
        </w:rPr>
        <w:t>22</w:t>
      </w:r>
      <w:r w:rsidRPr="00AD1CFC">
        <w:rPr>
          <w:rFonts w:ascii="Times New Roman" w:hAnsi="Times New Roman" w:cs="Times New Roman"/>
          <w:b/>
          <w:sz w:val="23"/>
          <w:szCs w:val="23"/>
          <w:lang w:val="uk-UA"/>
        </w:rPr>
        <w:t xml:space="preserve"> році</w:t>
      </w:r>
    </w:p>
    <w:p w:rsidR="00E83E05" w:rsidRPr="00AD1CFC" w:rsidRDefault="00E83E05" w:rsidP="00C71439">
      <w:pPr>
        <w:spacing w:after="0" w:line="240" w:lineRule="auto"/>
        <w:jc w:val="both"/>
        <w:rPr>
          <w:rFonts w:ascii="Times New Roman" w:hAnsi="Times New Roman" w:cs="Times New Roman"/>
          <w:b/>
          <w:sz w:val="23"/>
          <w:szCs w:val="23"/>
          <w:lang w:val="uk-UA"/>
        </w:rPr>
      </w:pPr>
      <w:r w:rsidRPr="00AD1CFC">
        <w:rPr>
          <w:noProof/>
          <w:lang w:eastAsia="ru-RU"/>
        </w:rPr>
        <w:drawing>
          <wp:inline distT="0" distB="0" distL="0" distR="0" wp14:anchorId="543E7E2A" wp14:editId="7C7AFA74">
            <wp:extent cx="9734550" cy="56007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71439" w:rsidRPr="00AD1CFC" w:rsidRDefault="00C71439" w:rsidP="00C71439">
      <w:pPr>
        <w:tabs>
          <w:tab w:val="left" w:pos="3550"/>
        </w:tabs>
        <w:rPr>
          <w:rFonts w:ascii="Times New Roman" w:hAnsi="Times New Roman" w:cs="Times New Roman"/>
          <w:sz w:val="23"/>
          <w:szCs w:val="23"/>
          <w:lang w:val="uk-UA"/>
        </w:rPr>
        <w:sectPr w:rsidR="00C71439" w:rsidRPr="00AD1CFC" w:rsidSect="00C71439">
          <w:pgSz w:w="16838" w:h="11906" w:orient="landscape"/>
          <w:pgMar w:top="1418" w:right="567" w:bottom="567" w:left="567" w:header="709" w:footer="709" w:gutter="0"/>
          <w:cols w:space="708"/>
          <w:docGrid w:linePitch="360"/>
        </w:sectPr>
      </w:pPr>
    </w:p>
    <w:p w:rsidR="00D41C13" w:rsidRPr="00AD1CFC" w:rsidRDefault="00717B7E" w:rsidP="00683F60">
      <w:pPr>
        <w:spacing w:after="0" w:line="240" w:lineRule="auto"/>
        <w:rPr>
          <w:rFonts w:ascii="Times New Roman" w:hAnsi="Times New Roman" w:cs="Times New Roman"/>
          <w:b/>
          <w:sz w:val="23"/>
          <w:szCs w:val="23"/>
          <w:lang w:val="uk-UA"/>
        </w:rPr>
      </w:pPr>
      <w:r w:rsidRPr="00AD1CFC">
        <w:rPr>
          <w:rFonts w:ascii="Times New Roman" w:hAnsi="Times New Roman" w:cs="Times New Roman"/>
          <w:i/>
          <w:sz w:val="23"/>
          <w:szCs w:val="23"/>
          <w:lang w:val="uk-UA"/>
        </w:rPr>
        <w:lastRenderedPageBreak/>
        <w:t>Таблиця 15</w:t>
      </w:r>
      <w:r w:rsidR="00D41C13" w:rsidRPr="00AD1CFC">
        <w:rPr>
          <w:rFonts w:ascii="Times New Roman" w:hAnsi="Times New Roman" w:cs="Times New Roman"/>
          <w:i/>
          <w:sz w:val="23"/>
          <w:szCs w:val="23"/>
          <w:lang w:val="uk-UA"/>
        </w:rPr>
        <w:t xml:space="preserve">. </w:t>
      </w:r>
      <w:r w:rsidR="00D41C13" w:rsidRPr="00AD1CFC">
        <w:rPr>
          <w:rFonts w:ascii="Times New Roman" w:hAnsi="Times New Roman" w:cs="Times New Roman"/>
          <w:b/>
          <w:sz w:val="23"/>
          <w:szCs w:val="23"/>
          <w:lang w:val="uk-UA"/>
        </w:rPr>
        <w:t xml:space="preserve">Кількість розглянутих </w:t>
      </w:r>
      <w:proofErr w:type="spellStart"/>
      <w:r w:rsidR="00576307" w:rsidRPr="00AD1CFC">
        <w:rPr>
          <w:rFonts w:ascii="Times New Roman" w:hAnsi="Times New Roman" w:cs="Times New Roman"/>
          <w:b/>
          <w:sz w:val="23"/>
          <w:szCs w:val="23"/>
        </w:rPr>
        <w:t>цивільних</w:t>
      </w:r>
      <w:proofErr w:type="spellEnd"/>
      <w:r w:rsidR="00576307" w:rsidRPr="00AD1CFC">
        <w:rPr>
          <w:rFonts w:ascii="Times New Roman" w:hAnsi="Times New Roman" w:cs="Times New Roman"/>
          <w:b/>
          <w:sz w:val="23"/>
          <w:szCs w:val="23"/>
        </w:rPr>
        <w:t xml:space="preserve"> справ </w:t>
      </w:r>
      <w:r w:rsidR="00576307" w:rsidRPr="00AD1CFC">
        <w:rPr>
          <w:rFonts w:ascii="Times New Roman" w:hAnsi="Times New Roman" w:cs="Times New Roman"/>
          <w:b/>
          <w:sz w:val="23"/>
          <w:szCs w:val="23"/>
          <w:lang w:val="uk-UA"/>
        </w:rPr>
        <w:t>позовного</w:t>
      </w:r>
      <w:r w:rsidR="00576307" w:rsidRPr="00AD1CFC">
        <w:rPr>
          <w:rFonts w:ascii="Times New Roman" w:hAnsi="Times New Roman" w:cs="Times New Roman"/>
          <w:b/>
          <w:sz w:val="23"/>
          <w:szCs w:val="23"/>
        </w:rPr>
        <w:t xml:space="preserve"> </w:t>
      </w:r>
      <w:proofErr w:type="spellStart"/>
      <w:r w:rsidR="00576307" w:rsidRPr="00AD1CFC">
        <w:rPr>
          <w:rFonts w:ascii="Times New Roman" w:hAnsi="Times New Roman" w:cs="Times New Roman"/>
          <w:b/>
          <w:sz w:val="23"/>
          <w:szCs w:val="23"/>
        </w:rPr>
        <w:t>провадження</w:t>
      </w:r>
      <w:proofErr w:type="spellEnd"/>
      <w:r w:rsidR="00576307" w:rsidRPr="00AD1CFC">
        <w:rPr>
          <w:rFonts w:ascii="Times New Roman" w:hAnsi="Times New Roman" w:cs="Times New Roman"/>
          <w:b/>
          <w:sz w:val="23"/>
          <w:szCs w:val="23"/>
          <w:lang w:val="uk-UA"/>
        </w:rPr>
        <w:t xml:space="preserve"> </w:t>
      </w:r>
      <w:r w:rsidR="00D41C13" w:rsidRPr="00AD1CFC">
        <w:rPr>
          <w:rFonts w:ascii="Times New Roman" w:hAnsi="Times New Roman" w:cs="Times New Roman"/>
          <w:b/>
          <w:sz w:val="23"/>
          <w:szCs w:val="23"/>
          <w:lang w:val="uk-UA"/>
        </w:rPr>
        <w:t>(в розрізі судів)</w:t>
      </w:r>
    </w:p>
    <w:p w:rsidR="00333D91" w:rsidRPr="00AD1CFC" w:rsidRDefault="00BA67FD" w:rsidP="00683F60">
      <w:pPr>
        <w:spacing w:after="0" w:line="240" w:lineRule="auto"/>
        <w:rPr>
          <w:rFonts w:ascii="Times New Roman" w:hAnsi="Times New Roman" w:cs="Times New Roman"/>
          <w:b/>
          <w:i/>
          <w:sz w:val="23"/>
          <w:szCs w:val="23"/>
          <w:lang w:val="uk-UA"/>
        </w:rPr>
      </w:pPr>
      <w:r w:rsidRPr="00AD1CFC">
        <w:rPr>
          <w:noProof/>
          <w:lang w:eastAsia="ru-RU"/>
        </w:rPr>
        <w:drawing>
          <wp:inline distT="0" distB="0" distL="0" distR="0">
            <wp:extent cx="6660515" cy="575468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0515" cy="5754685"/>
                    </a:xfrm>
                    <a:prstGeom prst="rect">
                      <a:avLst/>
                    </a:prstGeom>
                    <a:noFill/>
                    <a:ln>
                      <a:noFill/>
                    </a:ln>
                  </pic:spPr>
                </pic:pic>
              </a:graphicData>
            </a:graphic>
          </wp:inline>
        </w:drawing>
      </w:r>
    </w:p>
    <w:p w:rsidR="00196F71" w:rsidRPr="00AD1CFC" w:rsidRDefault="00196F71" w:rsidP="00D03437">
      <w:pPr>
        <w:spacing w:after="0" w:line="240" w:lineRule="auto"/>
        <w:ind w:left="567"/>
        <w:rPr>
          <w:rFonts w:ascii="Times New Roman" w:hAnsi="Times New Roman" w:cs="Times New Roman"/>
          <w:b/>
          <w:i/>
          <w:sz w:val="23"/>
          <w:szCs w:val="23"/>
          <w:lang w:val="uk-UA"/>
        </w:rPr>
      </w:pPr>
    </w:p>
    <w:p w:rsidR="00196F71" w:rsidRPr="00AD1CFC" w:rsidRDefault="00196F71" w:rsidP="00F46113">
      <w:pPr>
        <w:spacing w:after="0" w:line="240" w:lineRule="auto"/>
        <w:rPr>
          <w:rFonts w:ascii="Times New Roman" w:hAnsi="Times New Roman" w:cs="Times New Roman"/>
          <w:i/>
          <w:sz w:val="23"/>
          <w:szCs w:val="23"/>
          <w:lang w:val="uk-UA"/>
        </w:rPr>
      </w:pPr>
    </w:p>
    <w:p w:rsidR="003D28B0" w:rsidRPr="00AD1CFC" w:rsidRDefault="003D28B0" w:rsidP="00F46113">
      <w:pPr>
        <w:spacing w:after="0" w:line="240" w:lineRule="auto"/>
        <w:rPr>
          <w:rFonts w:ascii="Times New Roman" w:hAnsi="Times New Roman" w:cs="Times New Roman"/>
          <w:i/>
          <w:sz w:val="23"/>
          <w:szCs w:val="23"/>
          <w:lang w:val="uk-UA"/>
        </w:rPr>
      </w:pPr>
    </w:p>
    <w:p w:rsidR="00196F71" w:rsidRPr="00AD1CFC" w:rsidRDefault="00196F71" w:rsidP="00F46113">
      <w:pPr>
        <w:spacing w:after="0" w:line="240" w:lineRule="auto"/>
        <w:rPr>
          <w:rFonts w:ascii="Times New Roman" w:hAnsi="Times New Roman" w:cs="Times New Roman"/>
          <w:i/>
          <w:sz w:val="23"/>
          <w:szCs w:val="23"/>
          <w:lang w:val="uk-UA"/>
        </w:rPr>
      </w:pPr>
    </w:p>
    <w:p w:rsidR="00196F71" w:rsidRPr="00AD1CFC" w:rsidRDefault="00196F71" w:rsidP="00F46113">
      <w:pPr>
        <w:spacing w:after="0" w:line="240" w:lineRule="auto"/>
        <w:rPr>
          <w:rFonts w:ascii="Times New Roman" w:hAnsi="Times New Roman" w:cs="Times New Roman"/>
          <w:i/>
          <w:sz w:val="23"/>
          <w:szCs w:val="23"/>
          <w:lang w:val="uk-UA"/>
        </w:rPr>
      </w:pPr>
    </w:p>
    <w:p w:rsidR="00196F71" w:rsidRPr="00AD1CFC" w:rsidRDefault="00196F71" w:rsidP="00F46113">
      <w:pPr>
        <w:spacing w:after="0" w:line="240" w:lineRule="auto"/>
        <w:rPr>
          <w:rFonts w:ascii="Times New Roman" w:hAnsi="Times New Roman" w:cs="Times New Roman"/>
          <w:i/>
          <w:sz w:val="23"/>
          <w:szCs w:val="23"/>
          <w:lang w:val="uk-UA"/>
        </w:rPr>
      </w:pPr>
    </w:p>
    <w:p w:rsidR="00196F71" w:rsidRPr="00AD1CFC" w:rsidRDefault="00196F71" w:rsidP="00F46113">
      <w:pPr>
        <w:spacing w:after="0" w:line="240" w:lineRule="auto"/>
        <w:rPr>
          <w:rFonts w:ascii="Times New Roman" w:hAnsi="Times New Roman" w:cs="Times New Roman"/>
          <w:i/>
          <w:sz w:val="23"/>
          <w:szCs w:val="23"/>
          <w:lang w:val="uk-UA"/>
        </w:rPr>
      </w:pPr>
    </w:p>
    <w:p w:rsidR="00196F71" w:rsidRPr="00AD1CFC" w:rsidRDefault="00196F71" w:rsidP="00F46113">
      <w:pPr>
        <w:spacing w:after="0" w:line="240" w:lineRule="auto"/>
        <w:rPr>
          <w:rFonts w:ascii="Times New Roman" w:hAnsi="Times New Roman" w:cs="Times New Roman"/>
          <w:i/>
          <w:sz w:val="23"/>
          <w:szCs w:val="23"/>
          <w:lang w:val="uk-UA"/>
        </w:rPr>
      </w:pPr>
    </w:p>
    <w:p w:rsidR="00196F71" w:rsidRPr="00AD1CFC" w:rsidRDefault="00196F71" w:rsidP="00F46113">
      <w:pPr>
        <w:spacing w:after="0" w:line="240" w:lineRule="auto"/>
        <w:rPr>
          <w:rFonts w:ascii="Times New Roman" w:hAnsi="Times New Roman" w:cs="Times New Roman"/>
          <w:i/>
          <w:sz w:val="23"/>
          <w:szCs w:val="23"/>
          <w:lang w:val="uk-UA"/>
        </w:rPr>
      </w:pPr>
    </w:p>
    <w:p w:rsidR="00196F71" w:rsidRPr="00AD1CFC" w:rsidRDefault="00196F71" w:rsidP="00F46113">
      <w:pPr>
        <w:spacing w:after="0" w:line="240" w:lineRule="auto"/>
        <w:rPr>
          <w:rFonts w:ascii="Times New Roman" w:hAnsi="Times New Roman" w:cs="Times New Roman"/>
          <w:i/>
          <w:sz w:val="23"/>
          <w:szCs w:val="23"/>
          <w:lang w:val="uk-UA"/>
        </w:rPr>
      </w:pPr>
    </w:p>
    <w:p w:rsidR="00196F71" w:rsidRPr="00AD1CFC" w:rsidRDefault="00196F71" w:rsidP="00F46113">
      <w:pPr>
        <w:spacing w:after="0" w:line="240" w:lineRule="auto"/>
        <w:rPr>
          <w:rFonts w:ascii="Times New Roman" w:hAnsi="Times New Roman" w:cs="Times New Roman"/>
          <w:i/>
          <w:sz w:val="23"/>
          <w:szCs w:val="23"/>
          <w:lang w:val="uk-UA"/>
        </w:rPr>
      </w:pPr>
    </w:p>
    <w:p w:rsidR="00576307" w:rsidRPr="00AD1CFC" w:rsidRDefault="00576307" w:rsidP="00F46113">
      <w:pPr>
        <w:spacing w:after="0" w:line="240" w:lineRule="auto"/>
        <w:rPr>
          <w:rFonts w:ascii="Times New Roman" w:hAnsi="Times New Roman" w:cs="Times New Roman"/>
          <w:i/>
          <w:sz w:val="23"/>
          <w:szCs w:val="23"/>
          <w:lang w:val="uk-UA"/>
        </w:rPr>
      </w:pPr>
    </w:p>
    <w:p w:rsidR="00576307" w:rsidRPr="00AD1CFC" w:rsidRDefault="00576307" w:rsidP="00F46113">
      <w:pPr>
        <w:spacing w:after="0" w:line="240" w:lineRule="auto"/>
        <w:rPr>
          <w:rFonts w:ascii="Times New Roman" w:hAnsi="Times New Roman" w:cs="Times New Roman"/>
          <w:i/>
          <w:sz w:val="23"/>
          <w:szCs w:val="23"/>
          <w:lang w:val="uk-UA"/>
        </w:rPr>
      </w:pPr>
    </w:p>
    <w:p w:rsidR="006820AC" w:rsidRPr="00AD1CFC" w:rsidRDefault="006820AC" w:rsidP="00D14E3D">
      <w:pPr>
        <w:spacing w:after="0" w:line="240" w:lineRule="auto"/>
        <w:rPr>
          <w:rFonts w:ascii="Times New Roman" w:hAnsi="Times New Roman" w:cs="Times New Roman"/>
          <w:i/>
          <w:sz w:val="23"/>
          <w:szCs w:val="23"/>
          <w:lang w:val="uk-UA"/>
        </w:rPr>
      </w:pPr>
    </w:p>
    <w:p w:rsidR="00D14E3D" w:rsidRPr="00AD1CFC" w:rsidRDefault="00D14E3D" w:rsidP="00D14E3D">
      <w:pPr>
        <w:spacing w:after="0" w:line="240" w:lineRule="auto"/>
        <w:rPr>
          <w:rFonts w:ascii="Times New Roman" w:hAnsi="Times New Roman" w:cs="Times New Roman"/>
          <w:i/>
          <w:sz w:val="23"/>
          <w:szCs w:val="23"/>
          <w:lang w:val="uk-UA"/>
        </w:rPr>
      </w:pPr>
    </w:p>
    <w:p w:rsidR="00D14E3D" w:rsidRPr="00AD1CFC" w:rsidRDefault="00D14E3D" w:rsidP="00D14E3D">
      <w:pPr>
        <w:spacing w:after="0" w:line="240" w:lineRule="auto"/>
        <w:rPr>
          <w:rFonts w:ascii="Times New Roman" w:hAnsi="Times New Roman" w:cs="Times New Roman"/>
          <w:i/>
          <w:sz w:val="23"/>
          <w:szCs w:val="23"/>
          <w:lang w:val="uk-UA"/>
        </w:rPr>
      </w:pPr>
    </w:p>
    <w:p w:rsidR="00D14E3D" w:rsidRPr="00AD1CFC" w:rsidRDefault="00D14E3D" w:rsidP="00D14E3D">
      <w:pPr>
        <w:spacing w:after="0" w:line="240" w:lineRule="auto"/>
        <w:rPr>
          <w:rFonts w:ascii="Times New Roman" w:hAnsi="Times New Roman" w:cs="Times New Roman"/>
          <w:i/>
          <w:sz w:val="23"/>
          <w:szCs w:val="23"/>
          <w:lang w:val="uk-UA"/>
        </w:rPr>
        <w:sectPr w:rsidR="00D14E3D" w:rsidRPr="00AD1CFC" w:rsidSect="009C1C86">
          <w:pgSz w:w="11906" w:h="16838"/>
          <w:pgMar w:top="1134" w:right="566" w:bottom="851" w:left="851" w:header="709" w:footer="709" w:gutter="0"/>
          <w:cols w:space="708"/>
          <w:docGrid w:linePitch="360"/>
        </w:sectPr>
      </w:pPr>
    </w:p>
    <w:p w:rsidR="00D14E3D" w:rsidRPr="00AD1CFC" w:rsidRDefault="00D14E3D" w:rsidP="00D14E3D">
      <w:pPr>
        <w:spacing w:after="0" w:line="240" w:lineRule="auto"/>
        <w:rPr>
          <w:rFonts w:ascii="Times New Roman" w:hAnsi="Times New Roman" w:cs="Times New Roman"/>
          <w:i/>
          <w:sz w:val="23"/>
          <w:szCs w:val="23"/>
          <w:lang w:val="uk-UA"/>
        </w:rPr>
      </w:pPr>
    </w:p>
    <w:p w:rsidR="00D14E3D" w:rsidRPr="00AD1CFC" w:rsidRDefault="0047097C" w:rsidP="00D14E3D">
      <w:pPr>
        <w:spacing w:after="0" w:line="240" w:lineRule="auto"/>
        <w:jc w:val="both"/>
        <w:rPr>
          <w:rFonts w:ascii="Times New Roman" w:hAnsi="Times New Roman" w:cs="Times New Roman"/>
          <w:b/>
          <w:sz w:val="23"/>
          <w:szCs w:val="23"/>
          <w:lang w:val="uk-UA"/>
        </w:rPr>
      </w:pPr>
      <w:r w:rsidRPr="00AD1CFC">
        <w:rPr>
          <w:rFonts w:ascii="Times New Roman" w:hAnsi="Times New Roman" w:cs="Times New Roman"/>
          <w:i/>
          <w:sz w:val="23"/>
          <w:szCs w:val="23"/>
          <w:lang w:val="uk-UA"/>
        </w:rPr>
        <w:t>Діаграма 4</w:t>
      </w:r>
      <w:r w:rsidR="00D14E3D" w:rsidRPr="00AD1CFC">
        <w:rPr>
          <w:rFonts w:ascii="Times New Roman" w:hAnsi="Times New Roman" w:cs="Times New Roman"/>
          <w:i/>
          <w:sz w:val="23"/>
          <w:szCs w:val="23"/>
          <w:lang w:val="uk-UA"/>
        </w:rPr>
        <w:t xml:space="preserve">. </w:t>
      </w:r>
      <w:proofErr w:type="spellStart"/>
      <w:r w:rsidR="00D14E3D" w:rsidRPr="00AD1CFC">
        <w:rPr>
          <w:rFonts w:ascii="Times New Roman" w:hAnsi="Times New Roman" w:cs="Times New Roman"/>
          <w:b/>
          <w:sz w:val="23"/>
          <w:szCs w:val="23"/>
          <w:lang w:val="uk-UA"/>
        </w:rPr>
        <w:t>Кількістна</w:t>
      </w:r>
      <w:proofErr w:type="spellEnd"/>
      <w:r w:rsidR="00D14E3D" w:rsidRPr="00AD1CFC">
        <w:rPr>
          <w:rFonts w:ascii="Times New Roman" w:hAnsi="Times New Roman" w:cs="Times New Roman"/>
          <w:b/>
          <w:sz w:val="23"/>
          <w:szCs w:val="23"/>
          <w:lang w:val="uk-UA"/>
        </w:rPr>
        <w:t xml:space="preserve"> структура розглянутих цивільних справ окремого провадження в 20</w:t>
      </w:r>
      <w:r w:rsidR="00BA67FD" w:rsidRPr="00AD1CFC">
        <w:rPr>
          <w:rFonts w:ascii="Times New Roman" w:hAnsi="Times New Roman" w:cs="Times New Roman"/>
          <w:b/>
          <w:sz w:val="23"/>
          <w:szCs w:val="23"/>
          <w:lang w:val="uk-UA"/>
        </w:rPr>
        <w:t>22</w:t>
      </w:r>
      <w:r w:rsidR="00D14E3D" w:rsidRPr="00AD1CFC">
        <w:rPr>
          <w:rFonts w:ascii="Times New Roman" w:hAnsi="Times New Roman" w:cs="Times New Roman"/>
          <w:b/>
          <w:sz w:val="23"/>
          <w:szCs w:val="23"/>
          <w:lang w:val="uk-UA"/>
        </w:rPr>
        <w:t xml:space="preserve"> році</w:t>
      </w:r>
    </w:p>
    <w:p w:rsidR="00D14E3D" w:rsidRPr="00AD1CFC" w:rsidRDefault="00D14E3D" w:rsidP="00EA3827">
      <w:pPr>
        <w:spacing w:after="0" w:line="240" w:lineRule="auto"/>
        <w:jc w:val="both"/>
        <w:rPr>
          <w:rFonts w:ascii="Times New Roman" w:hAnsi="Times New Roman" w:cs="Times New Roman"/>
          <w:b/>
          <w:sz w:val="23"/>
          <w:szCs w:val="23"/>
          <w:lang w:val="uk-UA"/>
        </w:rPr>
        <w:sectPr w:rsidR="00D14E3D" w:rsidRPr="00AD1CFC" w:rsidSect="00D14E3D">
          <w:pgSz w:w="16838" w:h="11906" w:orient="landscape"/>
          <w:pgMar w:top="1418" w:right="567" w:bottom="567" w:left="567" w:header="709" w:footer="709" w:gutter="0"/>
          <w:cols w:space="708"/>
          <w:docGrid w:linePitch="360"/>
        </w:sectPr>
      </w:pPr>
      <w:r w:rsidRPr="00AD1CFC">
        <w:rPr>
          <w:noProof/>
          <w:lang w:eastAsia="ru-RU"/>
        </w:rPr>
        <w:drawing>
          <wp:inline distT="0" distB="0" distL="0" distR="0" wp14:anchorId="74EC7040" wp14:editId="2D9B37CB">
            <wp:extent cx="9525000" cy="560070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76307" w:rsidRPr="00AD1CFC" w:rsidRDefault="00576307" w:rsidP="00EA3827">
      <w:pPr>
        <w:spacing w:after="0" w:line="240" w:lineRule="auto"/>
        <w:rPr>
          <w:rFonts w:ascii="Times New Roman" w:hAnsi="Times New Roman" w:cs="Times New Roman"/>
          <w:b/>
          <w:sz w:val="23"/>
          <w:szCs w:val="23"/>
          <w:lang w:val="uk-UA"/>
        </w:rPr>
      </w:pPr>
      <w:r w:rsidRPr="00AD1CFC">
        <w:rPr>
          <w:rFonts w:ascii="Times New Roman" w:hAnsi="Times New Roman" w:cs="Times New Roman"/>
          <w:i/>
          <w:sz w:val="23"/>
          <w:szCs w:val="23"/>
          <w:lang w:val="uk-UA"/>
        </w:rPr>
        <w:lastRenderedPageBreak/>
        <w:t xml:space="preserve">Таблиця 16. </w:t>
      </w:r>
      <w:r w:rsidRPr="00AD1CFC">
        <w:rPr>
          <w:rFonts w:ascii="Times New Roman" w:hAnsi="Times New Roman" w:cs="Times New Roman"/>
          <w:b/>
          <w:sz w:val="23"/>
          <w:szCs w:val="23"/>
          <w:lang w:val="uk-UA"/>
        </w:rPr>
        <w:t xml:space="preserve">Кількість розглянутих </w:t>
      </w:r>
      <w:proofErr w:type="spellStart"/>
      <w:r w:rsidRPr="00AD1CFC">
        <w:rPr>
          <w:rFonts w:ascii="Times New Roman" w:hAnsi="Times New Roman" w:cs="Times New Roman"/>
          <w:b/>
          <w:sz w:val="23"/>
          <w:szCs w:val="23"/>
        </w:rPr>
        <w:t>цивільних</w:t>
      </w:r>
      <w:proofErr w:type="spellEnd"/>
      <w:r w:rsidRPr="00AD1CFC">
        <w:rPr>
          <w:rFonts w:ascii="Times New Roman" w:hAnsi="Times New Roman" w:cs="Times New Roman"/>
          <w:b/>
          <w:sz w:val="23"/>
          <w:szCs w:val="23"/>
        </w:rPr>
        <w:t xml:space="preserve"> справ </w:t>
      </w:r>
      <w:r w:rsidRPr="00AD1CFC">
        <w:rPr>
          <w:rFonts w:ascii="Times New Roman" w:hAnsi="Times New Roman" w:cs="Times New Roman"/>
          <w:b/>
          <w:sz w:val="23"/>
          <w:szCs w:val="23"/>
          <w:lang w:val="uk-UA"/>
        </w:rPr>
        <w:t>окремого</w:t>
      </w:r>
      <w:r w:rsidRPr="00AD1CFC">
        <w:rPr>
          <w:rFonts w:ascii="Times New Roman" w:hAnsi="Times New Roman" w:cs="Times New Roman"/>
          <w:b/>
          <w:sz w:val="23"/>
          <w:szCs w:val="23"/>
        </w:rPr>
        <w:t xml:space="preserve"> </w:t>
      </w:r>
      <w:proofErr w:type="spellStart"/>
      <w:r w:rsidRPr="00AD1CFC">
        <w:rPr>
          <w:rFonts w:ascii="Times New Roman" w:hAnsi="Times New Roman" w:cs="Times New Roman"/>
          <w:b/>
          <w:sz w:val="23"/>
          <w:szCs w:val="23"/>
        </w:rPr>
        <w:t>провадження</w:t>
      </w:r>
      <w:proofErr w:type="spellEnd"/>
      <w:r w:rsidRPr="00AD1CFC">
        <w:rPr>
          <w:rFonts w:ascii="Times New Roman" w:hAnsi="Times New Roman" w:cs="Times New Roman"/>
          <w:b/>
          <w:sz w:val="23"/>
          <w:szCs w:val="23"/>
          <w:lang w:val="uk-UA"/>
        </w:rPr>
        <w:t xml:space="preserve"> (в розрізі судів)</w:t>
      </w:r>
    </w:p>
    <w:p w:rsidR="00196F71" w:rsidRPr="00AD1CFC" w:rsidRDefault="00EA3827" w:rsidP="00EA3827">
      <w:pPr>
        <w:spacing w:after="0" w:line="240" w:lineRule="auto"/>
        <w:rPr>
          <w:rFonts w:ascii="Times New Roman" w:hAnsi="Times New Roman" w:cs="Times New Roman"/>
          <w:i/>
          <w:sz w:val="23"/>
          <w:szCs w:val="23"/>
          <w:lang w:val="uk-UA"/>
        </w:rPr>
      </w:pPr>
      <w:r w:rsidRPr="00AD1CFC">
        <w:rPr>
          <w:noProof/>
          <w:lang w:eastAsia="ru-RU"/>
        </w:rPr>
        <w:drawing>
          <wp:inline distT="0" distB="0" distL="0" distR="0">
            <wp:extent cx="6299835" cy="553156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835" cy="5531562"/>
                    </a:xfrm>
                    <a:prstGeom prst="rect">
                      <a:avLst/>
                    </a:prstGeom>
                    <a:noFill/>
                    <a:ln>
                      <a:noFill/>
                    </a:ln>
                  </pic:spPr>
                </pic:pic>
              </a:graphicData>
            </a:graphic>
          </wp:inline>
        </w:drawing>
      </w:r>
    </w:p>
    <w:p w:rsidR="00576307" w:rsidRPr="00AD1CFC" w:rsidRDefault="00576307" w:rsidP="00D03437">
      <w:pPr>
        <w:spacing w:after="0" w:line="240" w:lineRule="auto"/>
        <w:ind w:left="284" w:firstLine="709"/>
        <w:rPr>
          <w:rFonts w:ascii="Times New Roman" w:hAnsi="Times New Roman" w:cs="Times New Roman"/>
          <w:sz w:val="23"/>
          <w:szCs w:val="23"/>
          <w:lang w:val="uk-UA"/>
        </w:rPr>
      </w:pPr>
    </w:p>
    <w:p w:rsidR="00576307" w:rsidRPr="00AD1CFC" w:rsidRDefault="00576307" w:rsidP="00D03437">
      <w:pPr>
        <w:spacing w:after="0" w:line="240" w:lineRule="auto"/>
        <w:ind w:left="284" w:firstLine="709"/>
        <w:rPr>
          <w:rFonts w:ascii="Times New Roman" w:hAnsi="Times New Roman" w:cs="Times New Roman"/>
          <w:sz w:val="23"/>
          <w:szCs w:val="23"/>
          <w:lang w:val="uk-UA"/>
        </w:rPr>
      </w:pPr>
    </w:p>
    <w:p w:rsidR="00576307" w:rsidRPr="00AD1CFC" w:rsidRDefault="00576307" w:rsidP="00D03437">
      <w:pPr>
        <w:spacing w:after="0" w:line="240" w:lineRule="auto"/>
        <w:ind w:left="284" w:firstLine="709"/>
        <w:rPr>
          <w:rFonts w:ascii="Times New Roman" w:hAnsi="Times New Roman" w:cs="Times New Roman"/>
          <w:sz w:val="23"/>
          <w:szCs w:val="23"/>
          <w:lang w:val="uk-UA"/>
        </w:rPr>
      </w:pPr>
    </w:p>
    <w:p w:rsidR="00576307" w:rsidRPr="00AD1CFC" w:rsidRDefault="00576307" w:rsidP="00D03437">
      <w:pPr>
        <w:spacing w:after="0" w:line="240" w:lineRule="auto"/>
        <w:ind w:left="284" w:firstLine="709"/>
        <w:rPr>
          <w:rFonts w:ascii="Times New Roman" w:hAnsi="Times New Roman" w:cs="Times New Roman"/>
          <w:sz w:val="23"/>
          <w:szCs w:val="23"/>
          <w:lang w:val="uk-UA"/>
        </w:rPr>
      </w:pPr>
    </w:p>
    <w:p w:rsidR="00576307" w:rsidRPr="00AD1CFC" w:rsidRDefault="00576307" w:rsidP="00D03437">
      <w:pPr>
        <w:spacing w:after="0" w:line="240" w:lineRule="auto"/>
        <w:ind w:left="284" w:firstLine="709"/>
        <w:rPr>
          <w:rFonts w:ascii="Times New Roman" w:hAnsi="Times New Roman" w:cs="Times New Roman"/>
          <w:sz w:val="23"/>
          <w:szCs w:val="23"/>
          <w:lang w:val="uk-UA"/>
        </w:rPr>
      </w:pPr>
    </w:p>
    <w:p w:rsidR="00576307" w:rsidRPr="00AD1CFC" w:rsidRDefault="00576307" w:rsidP="00576307">
      <w:pPr>
        <w:spacing w:after="0" w:line="240" w:lineRule="auto"/>
        <w:ind w:firstLine="709"/>
        <w:rPr>
          <w:rFonts w:ascii="Times New Roman" w:hAnsi="Times New Roman" w:cs="Times New Roman"/>
          <w:sz w:val="23"/>
          <w:szCs w:val="23"/>
          <w:lang w:val="uk-UA"/>
        </w:rPr>
      </w:pPr>
    </w:p>
    <w:p w:rsidR="00576307" w:rsidRPr="00AD1CFC" w:rsidRDefault="00576307" w:rsidP="00576307">
      <w:pPr>
        <w:spacing w:after="0" w:line="240" w:lineRule="auto"/>
        <w:ind w:firstLine="709"/>
        <w:rPr>
          <w:rFonts w:ascii="Times New Roman" w:hAnsi="Times New Roman" w:cs="Times New Roman"/>
          <w:sz w:val="23"/>
          <w:szCs w:val="23"/>
          <w:lang w:val="uk-UA"/>
        </w:rPr>
      </w:pPr>
    </w:p>
    <w:p w:rsidR="00576307" w:rsidRPr="00AD1CFC" w:rsidRDefault="00576307" w:rsidP="00576307">
      <w:pPr>
        <w:spacing w:after="0" w:line="240" w:lineRule="auto"/>
        <w:ind w:firstLine="709"/>
        <w:rPr>
          <w:rFonts w:ascii="Times New Roman" w:hAnsi="Times New Roman" w:cs="Times New Roman"/>
          <w:sz w:val="23"/>
          <w:szCs w:val="23"/>
          <w:lang w:val="uk-UA"/>
        </w:rPr>
      </w:pPr>
    </w:p>
    <w:p w:rsidR="00576307" w:rsidRPr="00AD1CFC" w:rsidRDefault="00576307" w:rsidP="00576307">
      <w:pPr>
        <w:spacing w:after="0" w:line="240" w:lineRule="auto"/>
        <w:ind w:firstLine="709"/>
        <w:rPr>
          <w:rFonts w:ascii="Times New Roman" w:hAnsi="Times New Roman" w:cs="Times New Roman"/>
          <w:sz w:val="23"/>
          <w:szCs w:val="23"/>
          <w:lang w:val="uk-UA"/>
        </w:rPr>
      </w:pPr>
    </w:p>
    <w:p w:rsidR="00576307" w:rsidRPr="00AD1CFC" w:rsidRDefault="00576307" w:rsidP="00576307">
      <w:pPr>
        <w:spacing w:after="0" w:line="240" w:lineRule="auto"/>
        <w:ind w:firstLine="709"/>
        <w:rPr>
          <w:rFonts w:ascii="Times New Roman" w:hAnsi="Times New Roman" w:cs="Times New Roman"/>
          <w:sz w:val="23"/>
          <w:szCs w:val="23"/>
          <w:lang w:val="uk-UA"/>
        </w:rPr>
      </w:pPr>
    </w:p>
    <w:p w:rsidR="00576307" w:rsidRPr="00AD1CFC" w:rsidRDefault="00576307" w:rsidP="00576307">
      <w:pPr>
        <w:spacing w:after="0" w:line="240" w:lineRule="auto"/>
        <w:ind w:firstLine="709"/>
        <w:rPr>
          <w:rFonts w:ascii="Times New Roman" w:hAnsi="Times New Roman" w:cs="Times New Roman"/>
          <w:sz w:val="23"/>
          <w:szCs w:val="23"/>
          <w:lang w:val="uk-UA"/>
        </w:rPr>
      </w:pPr>
    </w:p>
    <w:p w:rsidR="00576307" w:rsidRPr="00AD1CFC" w:rsidRDefault="00576307" w:rsidP="00576307">
      <w:pPr>
        <w:spacing w:after="0" w:line="240" w:lineRule="auto"/>
        <w:ind w:firstLine="709"/>
        <w:rPr>
          <w:rFonts w:ascii="Times New Roman" w:hAnsi="Times New Roman" w:cs="Times New Roman"/>
          <w:sz w:val="23"/>
          <w:szCs w:val="23"/>
          <w:lang w:val="uk-UA"/>
        </w:rPr>
      </w:pPr>
    </w:p>
    <w:p w:rsidR="006820AC" w:rsidRPr="00AD1CFC" w:rsidRDefault="006820AC" w:rsidP="00576307">
      <w:pPr>
        <w:spacing w:after="0" w:line="240" w:lineRule="auto"/>
        <w:ind w:firstLine="709"/>
        <w:rPr>
          <w:rFonts w:ascii="Times New Roman" w:hAnsi="Times New Roman" w:cs="Times New Roman"/>
          <w:sz w:val="23"/>
          <w:szCs w:val="23"/>
          <w:lang w:val="uk-UA"/>
        </w:rPr>
      </w:pPr>
    </w:p>
    <w:p w:rsidR="00576307" w:rsidRPr="00AD1CFC" w:rsidRDefault="00576307" w:rsidP="00576307">
      <w:pPr>
        <w:spacing w:after="0" w:line="240" w:lineRule="auto"/>
        <w:ind w:firstLine="709"/>
        <w:rPr>
          <w:rFonts w:ascii="Times New Roman" w:hAnsi="Times New Roman" w:cs="Times New Roman"/>
          <w:sz w:val="23"/>
          <w:szCs w:val="23"/>
          <w:lang w:val="uk-UA"/>
        </w:rPr>
      </w:pPr>
    </w:p>
    <w:p w:rsidR="00576307" w:rsidRPr="00AD1CFC" w:rsidRDefault="00576307" w:rsidP="00576307">
      <w:pPr>
        <w:spacing w:after="0" w:line="240" w:lineRule="auto"/>
        <w:ind w:firstLine="709"/>
        <w:rPr>
          <w:rFonts w:ascii="Times New Roman" w:hAnsi="Times New Roman" w:cs="Times New Roman"/>
          <w:sz w:val="23"/>
          <w:szCs w:val="23"/>
          <w:lang w:val="uk-UA"/>
        </w:rPr>
      </w:pPr>
    </w:p>
    <w:p w:rsidR="00201CFC" w:rsidRPr="00AD1CFC" w:rsidRDefault="00201CFC" w:rsidP="00576307">
      <w:pPr>
        <w:spacing w:after="0" w:line="240" w:lineRule="auto"/>
        <w:ind w:firstLine="709"/>
        <w:rPr>
          <w:rFonts w:ascii="Times New Roman" w:hAnsi="Times New Roman" w:cs="Times New Roman"/>
          <w:sz w:val="23"/>
          <w:szCs w:val="23"/>
          <w:lang w:val="uk-UA"/>
        </w:rPr>
      </w:pPr>
    </w:p>
    <w:p w:rsidR="00201CFC" w:rsidRPr="00AD1CFC" w:rsidRDefault="00201CFC" w:rsidP="00576307">
      <w:pPr>
        <w:spacing w:after="0" w:line="240" w:lineRule="auto"/>
        <w:ind w:firstLine="709"/>
        <w:rPr>
          <w:rFonts w:ascii="Times New Roman" w:hAnsi="Times New Roman" w:cs="Times New Roman"/>
          <w:sz w:val="23"/>
          <w:szCs w:val="23"/>
          <w:lang w:val="uk-UA"/>
        </w:rPr>
      </w:pPr>
    </w:p>
    <w:p w:rsidR="00201CFC" w:rsidRPr="00AD1CFC" w:rsidRDefault="00201CFC" w:rsidP="00576307">
      <w:pPr>
        <w:spacing w:after="0" w:line="240" w:lineRule="auto"/>
        <w:ind w:firstLine="709"/>
        <w:rPr>
          <w:rFonts w:ascii="Times New Roman" w:hAnsi="Times New Roman" w:cs="Times New Roman"/>
          <w:sz w:val="23"/>
          <w:szCs w:val="23"/>
          <w:lang w:val="uk-UA"/>
        </w:rPr>
      </w:pPr>
    </w:p>
    <w:p w:rsidR="00201CFC" w:rsidRPr="00AD1CFC" w:rsidRDefault="00201CFC" w:rsidP="00576307">
      <w:pPr>
        <w:spacing w:after="0" w:line="240" w:lineRule="auto"/>
        <w:ind w:firstLine="709"/>
        <w:rPr>
          <w:rFonts w:ascii="Times New Roman" w:hAnsi="Times New Roman" w:cs="Times New Roman"/>
          <w:sz w:val="23"/>
          <w:szCs w:val="23"/>
          <w:lang w:val="uk-UA"/>
        </w:rPr>
      </w:pPr>
    </w:p>
    <w:p w:rsidR="00576307" w:rsidRPr="00AD1CFC" w:rsidRDefault="00576307" w:rsidP="00576307">
      <w:pPr>
        <w:spacing w:after="0" w:line="240" w:lineRule="auto"/>
        <w:ind w:firstLine="709"/>
        <w:rPr>
          <w:rFonts w:ascii="Times New Roman" w:hAnsi="Times New Roman" w:cs="Times New Roman"/>
          <w:sz w:val="23"/>
          <w:szCs w:val="23"/>
          <w:lang w:val="uk-UA"/>
        </w:rPr>
      </w:pPr>
    </w:p>
    <w:p w:rsidR="00593292" w:rsidRPr="00AD1CFC" w:rsidRDefault="00593292" w:rsidP="00593292">
      <w:pPr>
        <w:spacing w:after="0" w:line="240" w:lineRule="auto"/>
        <w:rPr>
          <w:rFonts w:ascii="Times New Roman" w:hAnsi="Times New Roman" w:cs="Times New Roman"/>
          <w:sz w:val="23"/>
          <w:szCs w:val="23"/>
          <w:lang w:val="uk-UA"/>
        </w:rPr>
      </w:pPr>
    </w:p>
    <w:p w:rsidR="00576307" w:rsidRPr="00AD1CFC" w:rsidRDefault="00F022F4" w:rsidP="00593292">
      <w:pPr>
        <w:spacing w:after="0" w:line="240" w:lineRule="auto"/>
        <w:rPr>
          <w:rFonts w:ascii="Times New Roman" w:hAnsi="Times New Roman" w:cs="Times New Roman"/>
          <w:b/>
          <w:sz w:val="23"/>
          <w:szCs w:val="23"/>
          <w:lang w:val="uk-UA"/>
        </w:rPr>
      </w:pPr>
      <w:r w:rsidRPr="00AD1CFC">
        <w:rPr>
          <w:rFonts w:ascii="Times New Roman" w:hAnsi="Times New Roman" w:cs="Times New Roman"/>
          <w:i/>
          <w:sz w:val="23"/>
          <w:szCs w:val="23"/>
          <w:lang w:val="uk-UA"/>
        </w:rPr>
        <w:lastRenderedPageBreak/>
        <w:t xml:space="preserve">Таблиця 17. </w:t>
      </w:r>
      <w:r w:rsidRPr="00AD1CFC">
        <w:rPr>
          <w:rFonts w:ascii="Times New Roman" w:hAnsi="Times New Roman" w:cs="Times New Roman"/>
          <w:b/>
          <w:sz w:val="23"/>
          <w:szCs w:val="23"/>
          <w:lang w:val="uk-UA"/>
        </w:rPr>
        <w:t xml:space="preserve">Кількість розглянутих </w:t>
      </w:r>
      <w:proofErr w:type="spellStart"/>
      <w:r w:rsidRPr="00AD1CFC">
        <w:rPr>
          <w:rFonts w:ascii="Times New Roman" w:hAnsi="Times New Roman" w:cs="Times New Roman"/>
          <w:b/>
          <w:sz w:val="23"/>
          <w:szCs w:val="23"/>
        </w:rPr>
        <w:t>цивільних</w:t>
      </w:r>
      <w:proofErr w:type="spellEnd"/>
      <w:r w:rsidRPr="00AD1CFC">
        <w:rPr>
          <w:rFonts w:ascii="Times New Roman" w:hAnsi="Times New Roman" w:cs="Times New Roman"/>
          <w:b/>
          <w:sz w:val="23"/>
          <w:szCs w:val="23"/>
        </w:rPr>
        <w:t xml:space="preserve"> справ </w:t>
      </w:r>
      <w:r w:rsidRPr="00AD1CFC">
        <w:rPr>
          <w:rFonts w:ascii="Times New Roman" w:hAnsi="Times New Roman" w:cs="Times New Roman"/>
          <w:b/>
          <w:sz w:val="23"/>
          <w:szCs w:val="23"/>
          <w:lang w:val="uk-UA"/>
        </w:rPr>
        <w:t>наказного</w:t>
      </w:r>
      <w:r w:rsidRPr="00AD1CFC">
        <w:rPr>
          <w:rFonts w:ascii="Times New Roman" w:hAnsi="Times New Roman" w:cs="Times New Roman"/>
          <w:b/>
          <w:sz w:val="23"/>
          <w:szCs w:val="23"/>
        </w:rPr>
        <w:t xml:space="preserve"> </w:t>
      </w:r>
      <w:proofErr w:type="spellStart"/>
      <w:r w:rsidRPr="00AD1CFC">
        <w:rPr>
          <w:rFonts w:ascii="Times New Roman" w:hAnsi="Times New Roman" w:cs="Times New Roman"/>
          <w:b/>
          <w:sz w:val="23"/>
          <w:szCs w:val="23"/>
        </w:rPr>
        <w:t>провадження</w:t>
      </w:r>
      <w:proofErr w:type="spellEnd"/>
      <w:r w:rsidRPr="00AD1CFC">
        <w:rPr>
          <w:rFonts w:ascii="Times New Roman" w:hAnsi="Times New Roman" w:cs="Times New Roman"/>
          <w:b/>
          <w:sz w:val="23"/>
          <w:szCs w:val="23"/>
          <w:lang w:val="uk-UA"/>
        </w:rPr>
        <w:t xml:space="preserve"> (в розрізі судів)</w:t>
      </w:r>
    </w:p>
    <w:p w:rsidR="00F022F4" w:rsidRPr="00AD1CFC" w:rsidRDefault="00593292" w:rsidP="00D03437">
      <w:pPr>
        <w:spacing w:after="0" w:line="240" w:lineRule="auto"/>
        <w:ind w:left="142"/>
        <w:rPr>
          <w:rFonts w:ascii="Times New Roman" w:hAnsi="Times New Roman" w:cs="Times New Roman"/>
          <w:sz w:val="23"/>
          <w:szCs w:val="23"/>
          <w:lang w:val="uk-UA"/>
        </w:rPr>
      </w:pPr>
      <w:r w:rsidRPr="00AD1CFC">
        <w:rPr>
          <w:noProof/>
          <w:lang w:eastAsia="ru-RU"/>
        </w:rPr>
        <w:drawing>
          <wp:inline distT="0" distB="0" distL="0" distR="0">
            <wp:extent cx="6299835" cy="5788577"/>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835" cy="5788577"/>
                    </a:xfrm>
                    <a:prstGeom prst="rect">
                      <a:avLst/>
                    </a:prstGeom>
                    <a:noFill/>
                    <a:ln>
                      <a:noFill/>
                    </a:ln>
                  </pic:spPr>
                </pic:pic>
              </a:graphicData>
            </a:graphic>
          </wp:inline>
        </w:drawing>
      </w:r>
    </w:p>
    <w:p w:rsidR="00F022F4" w:rsidRPr="00AD1CFC" w:rsidRDefault="00F022F4" w:rsidP="00D03437">
      <w:pPr>
        <w:spacing w:after="0" w:line="240" w:lineRule="auto"/>
        <w:ind w:left="142" w:firstLine="709"/>
        <w:rPr>
          <w:rFonts w:ascii="Times New Roman" w:hAnsi="Times New Roman" w:cs="Times New Roman"/>
          <w:sz w:val="23"/>
          <w:szCs w:val="23"/>
          <w:lang w:val="uk-UA"/>
        </w:rPr>
      </w:pPr>
    </w:p>
    <w:p w:rsidR="00F022F4" w:rsidRPr="00AD1CFC" w:rsidRDefault="00F022F4" w:rsidP="00D03437">
      <w:pPr>
        <w:spacing w:after="0" w:line="240" w:lineRule="auto"/>
        <w:ind w:left="142" w:firstLine="709"/>
        <w:rPr>
          <w:rFonts w:ascii="Times New Roman" w:hAnsi="Times New Roman" w:cs="Times New Roman"/>
          <w:sz w:val="23"/>
          <w:szCs w:val="23"/>
          <w:lang w:val="uk-UA"/>
        </w:rPr>
      </w:pPr>
    </w:p>
    <w:p w:rsidR="00F022F4" w:rsidRPr="00AD1CFC" w:rsidRDefault="00F022F4" w:rsidP="00D03437">
      <w:pPr>
        <w:spacing w:after="0" w:line="240" w:lineRule="auto"/>
        <w:ind w:left="142" w:firstLine="709"/>
        <w:rPr>
          <w:rFonts w:ascii="Times New Roman" w:hAnsi="Times New Roman" w:cs="Times New Roman"/>
          <w:sz w:val="23"/>
          <w:szCs w:val="23"/>
          <w:lang w:val="uk-UA"/>
        </w:rPr>
      </w:pPr>
    </w:p>
    <w:p w:rsidR="00F022F4" w:rsidRPr="00AD1CFC" w:rsidRDefault="00F022F4" w:rsidP="00D03437">
      <w:pPr>
        <w:spacing w:after="0" w:line="240" w:lineRule="auto"/>
        <w:ind w:left="142" w:firstLine="709"/>
        <w:rPr>
          <w:rFonts w:ascii="Times New Roman" w:hAnsi="Times New Roman" w:cs="Times New Roman"/>
          <w:sz w:val="23"/>
          <w:szCs w:val="23"/>
          <w:lang w:val="uk-UA"/>
        </w:rPr>
      </w:pPr>
    </w:p>
    <w:p w:rsidR="00F022F4" w:rsidRPr="00AD1CFC" w:rsidRDefault="00F022F4" w:rsidP="00D03437">
      <w:pPr>
        <w:spacing w:after="0" w:line="240" w:lineRule="auto"/>
        <w:ind w:left="142" w:firstLine="709"/>
        <w:rPr>
          <w:rFonts w:ascii="Times New Roman" w:hAnsi="Times New Roman" w:cs="Times New Roman"/>
          <w:sz w:val="23"/>
          <w:szCs w:val="23"/>
          <w:lang w:val="uk-UA"/>
        </w:rPr>
      </w:pPr>
    </w:p>
    <w:p w:rsidR="00F022F4" w:rsidRPr="00AD1CFC" w:rsidRDefault="00F022F4" w:rsidP="00D03437">
      <w:pPr>
        <w:spacing w:after="0" w:line="240" w:lineRule="auto"/>
        <w:ind w:left="142" w:firstLine="709"/>
        <w:rPr>
          <w:rFonts w:ascii="Times New Roman" w:hAnsi="Times New Roman" w:cs="Times New Roman"/>
          <w:sz w:val="23"/>
          <w:szCs w:val="23"/>
          <w:lang w:val="uk-UA"/>
        </w:rPr>
      </w:pPr>
    </w:p>
    <w:p w:rsidR="00F022F4" w:rsidRPr="00AD1CFC" w:rsidRDefault="00F022F4" w:rsidP="00D03437">
      <w:pPr>
        <w:spacing w:after="0" w:line="240" w:lineRule="auto"/>
        <w:ind w:left="142" w:firstLine="709"/>
        <w:rPr>
          <w:rFonts w:ascii="Times New Roman" w:hAnsi="Times New Roman" w:cs="Times New Roman"/>
          <w:sz w:val="23"/>
          <w:szCs w:val="23"/>
          <w:lang w:val="uk-UA"/>
        </w:rPr>
      </w:pPr>
    </w:p>
    <w:p w:rsidR="00F022F4" w:rsidRPr="00AD1CFC" w:rsidRDefault="00F022F4" w:rsidP="00D03437">
      <w:pPr>
        <w:spacing w:after="0" w:line="240" w:lineRule="auto"/>
        <w:ind w:left="142" w:firstLine="709"/>
        <w:rPr>
          <w:rFonts w:ascii="Times New Roman" w:hAnsi="Times New Roman" w:cs="Times New Roman"/>
          <w:sz w:val="23"/>
          <w:szCs w:val="23"/>
          <w:lang w:val="uk-UA"/>
        </w:rPr>
      </w:pPr>
    </w:p>
    <w:p w:rsidR="00F022F4" w:rsidRPr="00AD1CFC" w:rsidRDefault="00F022F4" w:rsidP="00D03437">
      <w:pPr>
        <w:spacing w:after="0" w:line="240" w:lineRule="auto"/>
        <w:ind w:left="142" w:firstLine="709"/>
        <w:rPr>
          <w:rFonts w:ascii="Times New Roman" w:hAnsi="Times New Roman" w:cs="Times New Roman"/>
          <w:sz w:val="23"/>
          <w:szCs w:val="23"/>
          <w:lang w:val="uk-UA"/>
        </w:rPr>
      </w:pPr>
    </w:p>
    <w:p w:rsidR="006820AC" w:rsidRPr="00AD1CFC" w:rsidRDefault="006820AC" w:rsidP="00D03437">
      <w:pPr>
        <w:spacing w:after="0" w:line="240" w:lineRule="auto"/>
        <w:ind w:left="142" w:firstLine="709"/>
        <w:rPr>
          <w:rFonts w:ascii="Times New Roman" w:hAnsi="Times New Roman" w:cs="Times New Roman"/>
          <w:sz w:val="23"/>
          <w:szCs w:val="23"/>
          <w:lang w:val="uk-UA"/>
        </w:rPr>
      </w:pPr>
    </w:p>
    <w:p w:rsidR="006820AC" w:rsidRPr="00AD1CFC" w:rsidRDefault="006820AC" w:rsidP="00D03437">
      <w:pPr>
        <w:spacing w:after="0" w:line="240" w:lineRule="auto"/>
        <w:ind w:left="142" w:firstLine="709"/>
        <w:rPr>
          <w:rFonts w:ascii="Times New Roman" w:hAnsi="Times New Roman" w:cs="Times New Roman"/>
          <w:sz w:val="23"/>
          <w:szCs w:val="23"/>
          <w:lang w:val="uk-UA"/>
        </w:rPr>
      </w:pPr>
    </w:p>
    <w:p w:rsidR="00F022F4" w:rsidRPr="00AD1CFC" w:rsidRDefault="00F022F4" w:rsidP="00D03437">
      <w:pPr>
        <w:spacing w:after="0" w:line="240" w:lineRule="auto"/>
        <w:ind w:left="142" w:firstLine="709"/>
        <w:rPr>
          <w:rFonts w:ascii="Times New Roman" w:hAnsi="Times New Roman" w:cs="Times New Roman"/>
          <w:sz w:val="23"/>
          <w:szCs w:val="23"/>
          <w:lang w:val="uk-UA"/>
        </w:rPr>
      </w:pPr>
    </w:p>
    <w:p w:rsidR="00F022F4" w:rsidRPr="00AD1CFC" w:rsidRDefault="00F022F4" w:rsidP="00D03437">
      <w:pPr>
        <w:spacing w:after="0" w:line="240" w:lineRule="auto"/>
        <w:ind w:left="142" w:firstLine="709"/>
        <w:rPr>
          <w:rFonts w:ascii="Times New Roman" w:hAnsi="Times New Roman" w:cs="Times New Roman"/>
          <w:sz w:val="23"/>
          <w:szCs w:val="23"/>
          <w:lang w:val="uk-UA"/>
        </w:rPr>
      </w:pPr>
    </w:p>
    <w:p w:rsidR="00F022F4" w:rsidRPr="00AD1CFC" w:rsidRDefault="00F022F4" w:rsidP="00D03437">
      <w:pPr>
        <w:spacing w:after="0" w:line="240" w:lineRule="auto"/>
        <w:ind w:left="142" w:firstLine="709"/>
        <w:rPr>
          <w:rFonts w:ascii="Times New Roman" w:hAnsi="Times New Roman" w:cs="Times New Roman"/>
          <w:sz w:val="23"/>
          <w:szCs w:val="23"/>
          <w:lang w:val="uk-UA"/>
        </w:rPr>
      </w:pPr>
    </w:p>
    <w:p w:rsidR="00201CFC" w:rsidRPr="00AD1CFC" w:rsidRDefault="00201CFC" w:rsidP="00D03437">
      <w:pPr>
        <w:spacing w:after="0" w:line="240" w:lineRule="auto"/>
        <w:ind w:left="142" w:firstLine="709"/>
        <w:rPr>
          <w:rFonts w:ascii="Times New Roman" w:hAnsi="Times New Roman" w:cs="Times New Roman"/>
          <w:sz w:val="23"/>
          <w:szCs w:val="23"/>
          <w:lang w:val="uk-UA"/>
        </w:rPr>
      </w:pPr>
    </w:p>
    <w:p w:rsidR="00201CFC" w:rsidRPr="00AD1CFC" w:rsidRDefault="00201CFC" w:rsidP="00D03437">
      <w:pPr>
        <w:spacing w:after="0" w:line="240" w:lineRule="auto"/>
        <w:ind w:left="142" w:firstLine="709"/>
        <w:rPr>
          <w:rFonts w:ascii="Times New Roman" w:hAnsi="Times New Roman" w:cs="Times New Roman"/>
          <w:sz w:val="23"/>
          <w:szCs w:val="23"/>
          <w:lang w:val="uk-UA"/>
        </w:rPr>
      </w:pPr>
    </w:p>
    <w:p w:rsidR="00E904DF" w:rsidRPr="00AD1CFC" w:rsidRDefault="00E904DF" w:rsidP="00D03437">
      <w:pPr>
        <w:spacing w:after="0" w:line="240" w:lineRule="auto"/>
        <w:ind w:left="142"/>
        <w:rPr>
          <w:rFonts w:ascii="Times New Roman" w:hAnsi="Times New Roman" w:cs="Times New Roman"/>
          <w:i/>
          <w:sz w:val="23"/>
          <w:szCs w:val="23"/>
          <w:lang w:val="uk-UA"/>
        </w:rPr>
      </w:pPr>
    </w:p>
    <w:p w:rsidR="00593292" w:rsidRPr="00AD1CFC" w:rsidRDefault="00593292" w:rsidP="00D03437">
      <w:pPr>
        <w:spacing w:after="0" w:line="240" w:lineRule="auto"/>
        <w:ind w:left="142"/>
        <w:rPr>
          <w:rFonts w:ascii="Times New Roman" w:hAnsi="Times New Roman" w:cs="Times New Roman"/>
          <w:i/>
          <w:sz w:val="23"/>
          <w:szCs w:val="23"/>
          <w:lang w:val="uk-UA"/>
        </w:rPr>
      </w:pPr>
    </w:p>
    <w:p w:rsidR="0083506A" w:rsidRPr="00AD1CFC" w:rsidRDefault="007637C0" w:rsidP="00D03437">
      <w:pPr>
        <w:spacing w:after="0" w:line="240" w:lineRule="auto"/>
        <w:ind w:left="142"/>
        <w:rPr>
          <w:rFonts w:ascii="Times New Roman" w:hAnsi="Times New Roman" w:cs="Times New Roman"/>
          <w:b/>
          <w:sz w:val="23"/>
          <w:szCs w:val="23"/>
          <w:lang w:val="uk-UA"/>
        </w:rPr>
      </w:pPr>
      <w:r w:rsidRPr="00AD1CFC">
        <w:rPr>
          <w:rFonts w:ascii="Times New Roman" w:hAnsi="Times New Roman" w:cs="Times New Roman"/>
          <w:i/>
          <w:sz w:val="23"/>
          <w:szCs w:val="23"/>
          <w:lang w:val="uk-UA"/>
        </w:rPr>
        <w:lastRenderedPageBreak/>
        <w:t>Таблиця 18</w:t>
      </w:r>
      <w:r w:rsidR="0083506A" w:rsidRPr="00AD1CFC">
        <w:rPr>
          <w:rFonts w:ascii="Times New Roman" w:hAnsi="Times New Roman" w:cs="Times New Roman"/>
          <w:i/>
          <w:sz w:val="23"/>
          <w:szCs w:val="23"/>
          <w:lang w:val="uk-UA"/>
        </w:rPr>
        <w:t xml:space="preserve">. </w:t>
      </w:r>
      <w:r w:rsidR="0083506A" w:rsidRPr="00AD1CFC">
        <w:rPr>
          <w:rFonts w:ascii="Times New Roman" w:hAnsi="Times New Roman" w:cs="Times New Roman"/>
          <w:b/>
          <w:sz w:val="23"/>
          <w:szCs w:val="23"/>
          <w:lang w:val="uk-UA"/>
        </w:rPr>
        <w:t>Кількість нерозглянутих місцевими судами цивільних справ та матеріалів (в розрізі судів)</w:t>
      </w:r>
    </w:p>
    <w:p w:rsidR="0083506A" w:rsidRPr="00AD1CFC" w:rsidRDefault="00593292" w:rsidP="00D03437">
      <w:pPr>
        <w:spacing w:after="0" w:line="240" w:lineRule="auto"/>
        <w:ind w:left="142"/>
        <w:rPr>
          <w:rFonts w:ascii="Times New Roman" w:hAnsi="Times New Roman" w:cs="Times New Roman"/>
          <w:sz w:val="23"/>
          <w:szCs w:val="23"/>
          <w:lang w:val="uk-UA"/>
        </w:rPr>
      </w:pPr>
      <w:r w:rsidRPr="00AD1CFC">
        <w:rPr>
          <w:noProof/>
          <w:lang w:eastAsia="ru-RU"/>
        </w:rPr>
        <w:drawing>
          <wp:inline distT="0" distB="0" distL="0" distR="0">
            <wp:extent cx="6299835" cy="624239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9835" cy="6242390"/>
                    </a:xfrm>
                    <a:prstGeom prst="rect">
                      <a:avLst/>
                    </a:prstGeom>
                    <a:noFill/>
                    <a:ln>
                      <a:noFill/>
                    </a:ln>
                  </pic:spPr>
                </pic:pic>
              </a:graphicData>
            </a:graphic>
          </wp:inline>
        </w:drawing>
      </w:r>
    </w:p>
    <w:p w:rsidR="0083506A" w:rsidRPr="00AD1CFC" w:rsidRDefault="0083506A" w:rsidP="00D03437">
      <w:pPr>
        <w:spacing w:after="0" w:line="240" w:lineRule="auto"/>
        <w:ind w:left="142" w:firstLine="709"/>
        <w:rPr>
          <w:rFonts w:ascii="Times New Roman" w:hAnsi="Times New Roman" w:cs="Times New Roman"/>
          <w:i/>
          <w:sz w:val="23"/>
          <w:szCs w:val="23"/>
          <w:lang w:val="uk-UA"/>
        </w:rPr>
      </w:pPr>
    </w:p>
    <w:p w:rsidR="0083506A" w:rsidRPr="00AD1CFC" w:rsidRDefault="0083506A" w:rsidP="00D03437">
      <w:pPr>
        <w:spacing w:after="0" w:line="240" w:lineRule="auto"/>
        <w:ind w:left="142" w:firstLine="709"/>
        <w:rPr>
          <w:rFonts w:ascii="Times New Roman" w:hAnsi="Times New Roman" w:cs="Times New Roman"/>
          <w:i/>
          <w:sz w:val="23"/>
          <w:szCs w:val="23"/>
          <w:lang w:val="uk-UA"/>
        </w:rPr>
      </w:pPr>
    </w:p>
    <w:p w:rsidR="0083506A" w:rsidRPr="00AD1CFC" w:rsidRDefault="0083506A" w:rsidP="00D03437">
      <w:pPr>
        <w:spacing w:after="0" w:line="240" w:lineRule="auto"/>
        <w:ind w:left="142" w:firstLine="709"/>
        <w:rPr>
          <w:rFonts w:ascii="Times New Roman" w:hAnsi="Times New Roman" w:cs="Times New Roman"/>
          <w:i/>
          <w:sz w:val="23"/>
          <w:szCs w:val="23"/>
          <w:lang w:val="uk-UA"/>
        </w:rPr>
      </w:pPr>
    </w:p>
    <w:p w:rsidR="0083506A" w:rsidRPr="00AD1CFC" w:rsidRDefault="0083506A" w:rsidP="00D03437">
      <w:pPr>
        <w:spacing w:after="0" w:line="240" w:lineRule="auto"/>
        <w:ind w:left="142" w:firstLine="709"/>
        <w:rPr>
          <w:rFonts w:ascii="Times New Roman" w:hAnsi="Times New Roman" w:cs="Times New Roman"/>
          <w:i/>
          <w:sz w:val="23"/>
          <w:szCs w:val="23"/>
          <w:lang w:val="uk-UA"/>
        </w:rPr>
      </w:pPr>
    </w:p>
    <w:p w:rsidR="0083506A" w:rsidRPr="00AD1CFC" w:rsidRDefault="0083506A" w:rsidP="00D03437">
      <w:pPr>
        <w:spacing w:after="0" w:line="240" w:lineRule="auto"/>
        <w:ind w:left="142" w:firstLine="709"/>
        <w:rPr>
          <w:rFonts w:ascii="Times New Roman" w:hAnsi="Times New Roman" w:cs="Times New Roman"/>
          <w:i/>
          <w:sz w:val="23"/>
          <w:szCs w:val="23"/>
          <w:lang w:val="uk-UA"/>
        </w:rPr>
      </w:pPr>
    </w:p>
    <w:p w:rsidR="0083506A" w:rsidRPr="00AD1CFC" w:rsidRDefault="0083506A" w:rsidP="00D03437">
      <w:pPr>
        <w:spacing w:after="0" w:line="240" w:lineRule="auto"/>
        <w:ind w:left="142" w:firstLine="709"/>
        <w:rPr>
          <w:rFonts w:ascii="Times New Roman" w:hAnsi="Times New Roman" w:cs="Times New Roman"/>
          <w:i/>
          <w:sz w:val="23"/>
          <w:szCs w:val="23"/>
          <w:lang w:val="uk-UA"/>
        </w:rPr>
      </w:pPr>
    </w:p>
    <w:p w:rsidR="0083506A" w:rsidRPr="00AD1CFC" w:rsidRDefault="0083506A" w:rsidP="00D03437">
      <w:pPr>
        <w:spacing w:after="0" w:line="240" w:lineRule="auto"/>
        <w:ind w:left="142" w:firstLine="709"/>
        <w:rPr>
          <w:rFonts w:ascii="Times New Roman" w:hAnsi="Times New Roman" w:cs="Times New Roman"/>
          <w:i/>
          <w:sz w:val="23"/>
          <w:szCs w:val="23"/>
          <w:lang w:val="uk-UA"/>
        </w:rPr>
      </w:pPr>
    </w:p>
    <w:p w:rsidR="0083506A" w:rsidRPr="00AD1CFC" w:rsidRDefault="0083506A" w:rsidP="00D03437">
      <w:pPr>
        <w:spacing w:after="0" w:line="240" w:lineRule="auto"/>
        <w:ind w:left="142" w:firstLine="709"/>
        <w:rPr>
          <w:rFonts w:ascii="Times New Roman" w:hAnsi="Times New Roman" w:cs="Times New Roman"/>
          <w:i/>
          <w:sz w:val="23"/>
          <w:szCs w:val="23"/>
          <w:lang w:val="uk-UA"/>
        </w:rPr>
      </w:pPr>
    </w:p>
    <w:p w:rsidR="0083506A" w:rsidRPr="00AD1CFC" w:rsidRDefault="0083506A" w:rsidP="00D03437">
      <w:pPr>
        <w:spacing w:after="0" w:line="240" w:lineRule="auto"/>
        <w:ind w:left="142" w:firstLine="709"/>
        <w:rPr>
          <w:rFonts w:ascii="Times New Roman" w:hAnsi="Times New Roman" w:cs="Times New Roman"/>
          <w:i/>
          <w:sz w:val="23"/>
          <w:szCs w:val="23"/>
          <w:lang w:val="uk-UA"/>
        </w:rPr>
      </w:pPr>
    </w:p>
    <w:p w:rsidR="0083506A" w:rsidRPr="00AD1CFC" w:rsidRDefault="0083506A" w:rsidP="00D03437">
      <w:pPr>
        <w:spacing w:after="0" w:line="240" w:lineRule="auto"/>
        <w:ind w:left="142" w:firstLine="709"/>
        <w:rPr>
          <w:rFonts w:ascii="Times New Roman" w:hAnsi="Times New Roman" w:cs="Times New Roman"/>
          <w:i/>
          <w:sz w:val="23"/>
          <w:szCs w:val="23"/>
          <w:lang w:val="uk-UA"/>
        </w:rPr>
      </w:pPr>
    </w:p>
    <w:p w:rsidR="0083506A" w:rsidRPr="00AD1CFC" w:rsidRDefault="0083506A" w:rsidP="00D03437">
      <w:pPr>
        <w:spacing w:after="0" w:line="240" w:lineRule="auto"/>
        <w:ind w:left="142" w:firstLine="709"/>
        <w:rPr>
          <w:rFonts w:ascii="Times New Roman" w:hAnsi="Times New Roman" w:cs="Times New Roman"/>
          <w:i/>
          <w:sz w:val="23"/>
          <w:szCs w:val="23"/>
          <w:lang w:val="uk-UA"/>
        </w:rPr>
      </w:pPr>
    </w:p>
    <w:p w:rsidR="0083506A" w:rsidRPr="00AD1CFC" w:rsidRDefault="0083506A" w:rsidP="00D03437">
      <w:pPr>
        <w:spacing w:after="0" w:line="240" w:lineRule="auto"/>
        <w:ind w:left="142" w:firstLine="709"/>
        <w:rPr>
          <w:rFonts w:ascii="Times New Roman" w:hAnsi="Times New Roman" w:cs="Times New Roman"/>
          <w:i/>
          <w:sz w:val="23"/>
          <w:szCs w:val="23"/>
          <w:lang w:val="uk-UA"/>
        </w:rPr>
      </w:pPr>
    </w:p>
    <w:p w:rsidR="0083506A" w:rsidRPr="00AD1CFC" w:rsidRDefault="0083506A" w:rsidP="00593292">
      <w:pPr>
        <w:spacing w:after="0" w:line="240" w:lineRule="auto"/>
        <w:rPr>
          <w:rFonts w:ascii="Times New Roman" w:hAnsi="Times New Roman" w:cs="Times New Roman"/>
          <w:i/>
          <w:sz w:val="23"/>
          <w:szCs w:val="23"/>
          <w:lang w:val="uk-UA"/>
        </w:rPr>
      </w:pPr>
    </w:p>
    <w:p w:rsidR="00593292" w:rsidRPr="00AD1CFC" w:rsidRDefault="00593292" w:rsidP="00593292">
      <w:pPr>
        <w:spacing w:after="0" w:line="240" w:lineRule="auto"/>
        <w:rPr>
          <w:rFonts w:ascii="Times New Roman" w:hAnsi="Times New Roman" w:cs="Times New Roman"/>
          <w:i/>
          <w:sz w:val="23"/>
          <w:szCs w:val="23"/>
          <w:lang w:val="uk-UA"/>
        </w:rPr>
      </w:pPr>
    </w:p>
    <w:p w:rsidR="009B6439" w:rsidRPr="00AD1CFC" w:rsidRDefault="007637C0" w:rsidP="00D03437">
      <w:pPr>
        <w:spacing w:after="0" w:line="240" w:lineRule="auto"/>
        <w:ind w:left="142"/>
        <w:rPr>
          <w:rFonts w:ascii="Times New Roman" w:hAnsi="Times New Roman" w:cs="Times New Roman"/>
          <w:b/>
          <w:sz w:val="23"/>
          <w:szCs w:val="23"/>
          <w:lang w:val="uk-UA"/>
        </w:rPr>
      </w:pPr>
      <w:r w:rsidRPr="00AD1CFC">
        <w:rPr>
          <w:rFonts w:ascii="Times New Roman" w:hAnsi="Times New Roman" w:cs="Times New Roman"/>
          <w:i/>
          <w:sz w:val="23"/>
          <w:szCs w:val="23"/>
          <w:lang w:val="uk-UA"/>
        </w:rPr>
        <w:lastRenderedPageBreak/>
        <w:t>Таблиця 19</w:t>
      </w:r>
      <w:r w:rsidR="00F46113" w:rsidRPr="00AD1CFC">
        <w:rPr>
          <w:rFonts w:ascii="Times New Roman" w:hAnsi="Times New Roman" w:cs="Times New Roman"/>
          <w:i/>
          <w:sz w:val="23"/>
          <w:szCs w:val="23"/>
          <w:lang w:val="uk-UA"/>
        </w:rPr>
        <w:t xml:space="preserve">. </w:t>
      </w:r>
      <w:proofErr w:type="spellStart"/>
      <w:r w:rsidR="00F46113" w:rsidRPr="00AD1CFC">
        <w:rPr>
          <w:rFonts w:ascii="Times New Roman" w:hAnsi="Times New Roman" w:cs="Times New Roman"/>
          <w:b/>
          <w:sz w:val="23"/>
          <w:szCs w:val="23"/>
        </w:rPr>
        <w:t>Кількість</w:t>
      </w:r>
      <w:proofErr w:type="spellEnd"/>
      <w:r w:rsidR="00F46113" w:rsidRPr="00AD1CFC">
        <w:rPr>
          <w:rFonts w:ascii="Times New Roman" w:hAnsi="Times New Roman" w:cs="Times New Roman"/>
          <w:b/>
          <w:sz w:val="23"/>
          <w:szCs w:val="23"/>
        </w:rPr>
        <w:t xml:space="preserve"> </w:t>
      </w:r>
      <w:proofErr w:type="spellStart"/>
      <w:r w:rsidR="00F46113" w:rsidRPr="00AD1CFC">
        <w:rPr>
          <w:rFonts w:ascii="Times New Roman" w:hAnsi="Times New Roman" w:cs="Times New Roman"/>
          <w:b/>
          <w:sz w:val="23"/>
          <w:szCs w:val="23"/>
        </w:rPr>
        <w:t>нерозглянутих</w:t>
      </w:r>
      <w:proofErr w:type="spellEnd"/>
      <w:r w:rsidR="00F46113" w:rsidRPr="00AD1CFC">
        <w:rPr>
          <w:rFonts w:ascii="Times New Roman" w:hAnsi="Times New Roman" w:cs="Times New Roman"/>
          <w:b/>
          <w:sz w:val="23"/>
          <w:szCs w:val="23"/>
        </w:rPr>
        <w:t xml:space="preserve"> </w:t>
      </w:r>
      <w:proofErr w:type="spellStart"/>
      <w:r w:rsidR="00F46113" w:rsidRPr="00AD1CFC">
        <w:rPr>
          <w:rFonts w:ascii="Times New Roman" w:hAnsi="Times New Roman" w:cs="Times New Roman"/>
          <w:b/>
          <w:sz w:val="23"/>
          <w:szCs w:val="23"/>
        </w:rPr>
        <w:t>місцевими</w:t>
      </w:r>
      <w:proofErr w:type="spellEnd"/>
      <w:r w:rsidR="00F46113" w:rsidRPr="00AD1CFC">
        <w:rPr>
          <w:rFonts w:ascii="Times New Roman" w:hAnsi="Times New Roman" w:cs="Times New Roman"/>
          <w:b/>
          <w:sz w:val="23"/>
          <w:szCs w:val="23"/>
        </w:rPr>
        <w:t xml:space="preserve"> судами </w:t>
      </w:r>
      <w:proofErr w:type="spellStart"/>
      <w:r w:rsidR="00F46113" w:rsidRPr="00AD1CFC">
        <w:rPr>
          <w:rFonts w:ascii="Times New Roman" w:hAnsi="Times New Roman" w:cs="Times New Roman"/>
          <w:b/>
          <w:sz w:val="23"/>
          <w:szCs w:val="23"/>
        </w:rPr>
        <w:t>цивільних</w:t>
      </w:r>
      <w:proofErr w:type="spellEnd"/>
      <w:r w:rsidR="00F46113" w:rsidRPr="00AD1CFC">
        <w:rPr>
          <w:rFonts w:ascii="Times New Roman" w:hAnsi="Times New Roman" w:cs="Times New Roman"/>
          <w:b/>
          <w:sz w:val="23"/>
          <w:szCs w:val="23"/>
        </w:rPr>
        <w:t xml:space="preserve"> справ </w:t>
      </w:r>
      <w:r w:rsidR="0083506A" w:rsidRPr="00AD1CFC">
        <w:rPr>
          <w:rFonts w:ascii="Times New Roman" w:hAnsi="Times New Roman" w:cs="Times New Roman"/>
          <w:b/>
          <w:sz w:val="23"/>
          <w:szCs w:val="23"/>
          <w:lang w:val="uk-UA"/>
        </w:rPr>
        <w:t xml:space="preserve">позовного провадження </w:t>
      </w:r>
      <w:r w:rsidR="00F46113" w:rsidRPr="00AD1CFC">
        <w:rPr>
          <w:rFonts w:ascii="Times New Roman" w:hAnsi="Times New Roman" w:cs="Times New Roman"/>
          <w:b/>
          <w:sz w:val="23"/>
          <w:szCs w:val="23"/>
          <w:lang w:val="uk-UA"/>
        </w:rPr>
        <w:t>(в розрізі судів)</w:t>
      </w:r>
    </w:p>
    <w:p w:rsidR="009B6439" w:rsidRPr="00AD1CFC" w:rsidRDefault="00593292" w:rsidP="00D03437">
      <w:pPr>
        <w:spacing w:after="0" w:line="240" w:lineRule="auto"/>
        <w:ind w:left="142"/>
        <w:rPr>
          <w:rFonts w:ascii="Times New Roman" w:hAnsi="Times New Roman" w:cs="Times New Roman"/>
          <w:b/>
          <w:i/>
          <w:sz w:val="23"/>
          <w:szCs w:val="23"/>
          <w:lang w:val="uk-UA"/>
        </w:rPr>
      </w:pPr>
      <w:r w:rsidRPr="00AD1CFC">
        <w:rPr>
          <w:noProof/>
          <w:lang w:eastAsia="ru-RU"/>
        </w:rPr>
        <w:drawing>
          <wp:inline distT="0" distB="0" distL="0" distR="0">
            <wp:extent cx="6299835" cy="7009373"/>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835" cy="7009373"/>
                    </a:xfrm>
                    <a:prstGeom prst="rect">
                      <a:avLst/>
                    </a:prstGeom>
                    <a:noFill/>
                    <a:ln>
                      <a:noFill/>
                    </a:ln>
                  </pic:spPr>
                </pic:pic>
              </a:graphicData>
            </a:graphic>
          </wp:inline>
        </w:drawing>
      </w:r>
    </w:p>
    <w:p w:rsidR="006820AC" w:rsidRPr="00AD1CFC" w:rsidRDefault="006820AC" w:rsidP="00D03437">
      <w:pPr>
        <w:spacing w:after="0"/>
        <w:ind w:left="142" w:firstLine="709"/>
        <w:jc w:val="both"/>
        <w:rPr>
          <w:rFonts w:ascii="Times New Roman" w:hAnsi="Times New Roman" w:cs="Times New Roman"/>
          <w:sz w:val="28"/>
          <w:szCs w:val="28"/>
          <w:lang w:val="uk-UA"/>
        </w:rPr>
      </w:pPr>
    </w:p>
    <w:p w:rsidR="006820AC" w:rsidRPr="00AD1CFC" w:rsidRDefault="006820AC" w:rsidP="00D03437">
      <w:pPr>
        <w:spacing w:after="0"/>
        <w:ind w:left="142" w:firstLine="709"/>
        <w:jc w:val="both"/>
        <w:rPr>
          <w:rFonts w:ascii="Times New Roman" w:hAnsi="Times New Roman" w:cs="Times New Roman"/>
          <w:sz w:val="28"/>
          <w:szCs w:val="28"/>
          <w:lang w:val="uk-UA"/>
        </w:rPr>
      </w:pPr>
    </w:p>
    <w:p w:rsidR="006820AC" w:rsidRPr="00AD1CFC" w:rsidRDefault="006820AC" w:rsidP="00D03437">
      <w:pPr>
        <w:spacing w:after="0"/>
        <w:ind w:left="142" w:firstLine="709"/>
        <w:jc w:val="both"/>
        <w:rPr>
          <w:rFonts w:ascii="Times New Roman" w:hAnsi="Times New Roman" w:cs="Times New Roman"/>
          <w:sz w:val="28"/>
          <w:szCs w:val="28"/>
          <w:lang w:val="uk-UA"/>
        </w:rPr>
      </w:pPr>
    </w:p>
    <w:p w:rsidR="006820AC" w:rsidRPr="00AD1CFC" w:rsidRDefault="006820AC" w:rsidP="00D03437">
      <w:pPr>
        <w:spacing w:after="0"/>
        <w:ind w:left="142" w:firstLine="709"/>
        <w:jc w:val="both"/>
        <w:rPr>
          <w:rFonts w:ascii="Times New Roman" w:hAnsi="Times New Roman" w:cs="Times New Roman"/>
          <w:sz w:val="28"/>
          <w:szCs w:val="28"/>
          <w:lang w:val="uk-UA"/>
        </w:rPr>
      </w:pPr>
    </w:p>
    <w:p w:rsidR="00FA6E9C" w:rsidRPr="00AD1CFC" w:rsidRDefault="00FA6E9C" w:rsidP="00D03437">
      <w:pPr>
        <w:spacing w:after="0"/>
        <w:ind w:left="142" w:firstLine="709"/>
        <w:jc w:val="both"/>
        <w:rPr>
          <w:rFonts w:ascii="Times New Roman" w:hAnsi="Times New Roman" w:cs="Times New Roman"/>
          <w:sz w:val="28"/>
          <w:szCs w:val="28"/>
          <w:lang w:val="uk-UA"/>
        </w:rPr>
      </w:pPr>
    </w:p>
    <w:p w:rsidR="00D03437" w:rsidRPr="00AD1CFC" w:rsidRDefault="00D03437" w:rsidP="00D03437">
      <w:pPr>
        <w:spacing w:after="0"/>
        <w:ind w:left="142" w:firstLine="709"/>
        <w:jc w:val="both"/>
        <w:rPr>
          <w:rFonts w:ascii="Times New Roman" w:hAnsi="Times New Roman" w:cs="Times New Roman"/>
          <w:sz w:val="28"/>
          <w:szCs w:val="28"/>
          <w:lang w:val="uk-UA"/>
        </w:rPr>
      </w:pPr>
    </w:p>
    <w:p w:rsidR="00593292" w:rsidRPr="00AD1CFC" w:rsidRDefault="00593292" w:rsidP="00593292">
      <w:pPr>
        <w:spacing w:after="0" w:line="240" w:lineRule="auto"/>
        <w:rPr>
          <w:rFonts w:ascii="Times New Roman" w:hAnsi="Times New Roman" w:cs="Times New Roman"/>
          <w:sz w:val="28"/>
          <w:szCs w:val="28"/>
          <w:lang w:val="uk-UA"/>
        </w:rPr>
      </w:pPr>
    </w:p>
    <w:p w:rsidR="00FA6E9C" w:rsidRPr="00AD1CFC" w:rsidRDefault="00FA6E9C" w:rsidP="00593292">
      <w:pPr>
        <w:spacing w:after="0" w:line="240" w:lineRule="auto"/>
        <w:rPr>
          <w:rFonts w:ascii="Times New Roman" w:hAnsi="Times New Roman" w:cs="Times New Roman"/>
          <w:b/>
          <w:sz w:val="23"/>
          <w:szCs w:val="23"/>
          <w:lang w:val="uk-UA"/>
        </w:rPr>
      </w:pPr>
      <w:r w:rsidRPr="00AD1CFC">
        <w:rPr>
          <w:rFonts w:ascii="Times New Roman" w:hAnsi="Times New Roman" w:cs="Times New Roman"/>
          <w:i/>
          <w:sz w:val="23"/>
          <w:szCs w:val="23"/>
          <w:lang w:val="uk-UA"/>
        </w:rPr>
        <w:lastRenderedPageBreak/>
        <w:t xml:space="preserve">Таблиця </w:t>
      </w:r>
      <w:r w:rsidR="007637C0" w:rsidRPr="00AD1CFC">
        <w:rPr>
          <w:rFonts w:ascii="Times New Roman" w:hAnsi="Times New Roman" w:cs="Times New Roman"/>
          <w:i/>
          <w:sz w:val="23"/>
          <w:szCs w:val="23"/>
          <w:lang w:val="uk-UA"/>
        </w:rPr>
        <w:t>20</w:t>
      </w:r>
      <w:r w:rsidRPr="00AD1CFC">
        <w:rPr>
          <w:rFonts w:ascii="Times New Roman" w:hAnsi="Times New Roman" w:cs="Times New Roman"/>
          <w:i/>
          <w:sz w:val="23"/>
          <w:szCs w:val="23"/>
          <w:lang w:val="uk-UA"/>
        </w:rPr>
        <w:t xml:space="preserve">. </w:t>
      </w:r>
      <w:proofErr w:type="spellStart"/>
      <w:r w:rsidRPr="00AD1CFC">
        <w:rPr>
          <w:rFonts w:ascii="Times New Roman" w:hAnsi="Times New Roman" w:cs="Times New Roman"/>
          <w:b/>
          <w:sz w:val="23"/>
          <w:szCs w:val="23"/>
        </w:rPr>
        <w:t>Кількість</w:t>
      </w:r>
      <w:proofErr w:type="spellEnd"/>
      <w:r w:rsidRPr="00AD1CFC">
        <w:rPr>
          <w:rFonts w:ascii="Times New Roman" w:hAnsi="Times New Roman" w:cs="Times New Roman"/>
          <w:b/>
          <w:sz w:val="23"/>
          <w:szCs w:val="23"/>
        </w:rPr>
        <w:t xml:space="preserve"> </w:t>
      </w:r>
      <w:proofErr w:type="spellStart"/>
      <w:r w:rsidRPr="00AD1CFC">
        <w:rPr>
          <w:rFonts w:ascii="Times New Roman" w:hAnsi="Times New Roman" w:cs="Times New Roman"/>
          <w:b/>
          <w:sz w:val="23"/>
          <w:szCs w:val="23"/>
        </w:rPr>
        <w:t>нерозглянутих</w:t>
      </w:r>
      <w:proofErr w:type="spellEnd"/>
      <w:r w:rsidRPr="00AD1CFC">
        <w:rPr>
          <w:rFonts w:ascii="Times New Roman" w:hAnsi="Times New Roman" w:cs="Times New Roman"/>
          <w:b/>
          <w:sz w:val="23"/>
          <w:szCs w:val="23"/>
        </w:rPr>
        <w:t xml:space="preserve"> </w:t>
      </w:r>
      <w:proofErr w:type="spellStart"/>
      <w:r w:rsidRPr="00AD1CFC">
        <w:rPr>
          <w:rFonts w:ascii="Times New Roman" w:hAnsi="Times New Roman" w:cs="Times New Roman"/>
          <w:b/>
          <w:sz w:val="23"/>
          <w:szCs w:val="23"/>
        </w:rPr>
        <w:t>місцевими</w:t>
      </w:r>
      <w:proofErr w:type="spellEnd"/>
      <w:r w:rsidRPr="00AD1CFC">
        <w:rPr>
          <w:rFonts w:ascii="Times New Roman" w:hAnsi="Times New Roman" w:cs="Times New Roman"/>
          <w:b/>
          <w:sz w:val="23"/>
          <w:szCs w:val="23"/>
        </w:rPr>
        <w:t xml:space="preserve"> судами </w:t>
      </w:r>
      <w:proofErr w:type="spellStart"/>
      <w:r w:rsidRPr="00AD1CFC">
        <w:rPr>
          <w:rFonts w:ascii="Times New Roman" w:hAnsi="Times New Roman" w:cs="Times New Roman"/>
          <w:b/>
          <w:sz w:val="23"/>
          <w:szCs w:val="23"/>
        </w:rPr>
        <w:t>цивільних</w:t>
      </w:r>
      <w:proofErr w:type="spellEnd"/>
      <w:r w:rsidRPr="00AD1CFC">
        <w:rPr>
          <w:rFonts w:ascii="Times New Roman" w:hAnsi="Times New Roman" w:cs="Times New Roman"/>
          <w:b/>
          <w:sz w:val="23"/>
          <w:szCs w:val="23"/>
        </w:rPr>
        <w:t xml:space="preserve"> справ </w:t>
      </w:r>
      <w:r w:rsidRPr="00AD1CFC">
        <w:rPr>
          <w:rFonts w:ascii="Times New Roman" w:hAnsi="Times New Roman" w:cs="Times New Roman"/>
          <w:b/>
          <w:sz w:val="23"/>
          <w:szCs w:val="23"/>
          <w:lang w:val="uk-UA"/>
        </w:rPr>
        <w:t>окремого провадження (в розрізі судів)</w:t>
      </w:r>
    </w:p>
    <w:p w:rsidR="00FA6E9C" w:rsidRPr="00AD1CFC" w:rsidRDefault="00593292" w:rsidP="00D03437">
      <w:pPr>
        <w:spacing w:after="0"/>
        <w:ind w:left="142"/>
        <w:jc w:val="both"/>
        <w:rPr>
          <w:rFonts w:ascii="Times New Roman" w:hAnsi="Times New Roman" w:cs="Times New Roman"/>
          <w:sz w:val="28"/>
          <w:szCs w:val="28"/>
          <w:lang w:val="uk-UA"/>
        </w:rPr>
      </w:pPr>
      <w:r w:rsidRPr="00AD1CFC">
        <w:rPr>
          <w:noProof/>
          <w:lang w:eastAsia="ru-RU"/>
        </w:rPr>
        <w:drawing>
          <wp:inline distT="0" distB="0" distL="0" distR="0">
            <wp:extent cx="6299835" cy="690411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9835" cy="6904119"/>
                    </a:xfrm>
                    <a:prstGeom prst="rect">
                      <a:avLst/>
                    </a:prstGeom>
                    <a:noFill/>
                    <a:ln>
                      <a:noFill/>
                    </a:ln>
                  </pic:spPr>
                </pic:pic>
              </a:graphicData>
            </a:graphic>
          </wp:inline>
        </w:drawing>
      </w:r>
    </w:p>
    <w:p w:rsidR="00FA6E9C" w:rsidRPr="00AD1CFC" w:rsidRDefault="00FA6E9C" w:rsidP="00D03437">
      <w:pPr>
        <w:spacing w:after="0"/>
        <w:ind w:left="142" w:firstLine="709"/>
        <w:jc w:val="both"/>
        <w:rPr>
          <w:rFonts w:ascii="Times New Roman" w:hAnsi="Times New Roman" w:cs="Times New Roman"/>
          <w:sz w:val="28"/>
          <w:szCs w:val="28"/>
          <w:lang w:val="uk-UA"/>
        </w:rPr>
      </w:pPr>
    </w:p>
    <w:p w:rsidR="00FA6E9C" w:rsidRPr="00AD1CFC" w:rsidRDefault="00FA6E9C" w:rsidP="00D03437">
      <w:pPr>
        <w:spacing w:after="0"/>
        <w:ind w:left="142" w:firstLine="709"/>
        <w:jc w:val="both"/>
        <w:rPr>
          <w:rFonts w:ascii="Times New Roman" w:hAnsi="Times New Roman" w:cs="Times New Roman"/>
          <w:sz w:val="28"/>
          <w:szCs w:val="28"/>
          <w:lang w:val="uk-UA"/>
        </w:rPr>
      </w:pPr>
    </w:p>
    <w:p w:rsidR="00FA6E9C" w:rsidRPr="00AD1CFC" w:rsidRDefault="00FA6E9C" w:rsidP="00D03437">
      <w:pPr>
        <w:spacing w:after="0"/>
        <w:ind w:left="142" w:firstLine="709"/>
        <w:jc w:val="both"/>
        <w:rPr>
          <w:rFonts w:ascii="Times New Roman" w:hAnsi="Times New Roman" w:cs="Times New Roman"/>
          <w:sz w:val="28"/>
          <w:szCs w:val="28"/>
          <w:lang w:val="uk-UA"/>
        </w:rPr>
      </w:pPr>
    </w:p>
    <w:p w:rsidR="00FA6E9C" w:rsidRPr="00AD1CFC" w:rsidRDefault="00FA6E9C" w:rsidP="00D03437">
      <w:pPr>
        <w:spacing w:after="0"/>
        <w:ind w:left="142" w:firstLine="709"/>
        <w:jc w:val="both"/>
        <w:rPr>
          <w:rFonts w:ascii="Times New Roman" w:hAnsi="Times New Roman" w:cs="Times New Roman"/>
          <w:sz w:val="28"/>
          <w:szCs w:val="28"/>
          <w:lang w:val="uk-UA"/>
        </w:rPr>
      </w:pPr>
    </w:p>
    <w:p w:rsidR="00FA6E9C" w:rsidRPr="00AD1CFC" w:rsidRDefault="00FA6E9C" w:rsidP="00D03437">
      <w:pPr>
        <w:spacing w:after="0"/>
        <w:ind w:left="142" w:firstLine="709"/>
        <w:jc w:val="both"/>
        <w:rPr>
          <w:rFonts w:ascii="Times New Roman" w:hAnsi="Times New Roman" w:cs="Times New Roman"/>
          <w:sz w:val="28"/>
          <w:szCs w:val="28"/>
          <w:lang w:val="uk-UA"/>
        </w:rPr>
      </w:pPr>
    </w:p>
    <w:p w:rsidR="00FA6E9C" w:rsidRPr="00AD1CFC" w:rsidRDefault="00FA6E9C" w:rsidP="00D03437">
      <w:pPr>
        <w:spacing w:after="0"/>
        <w:ind w:left="142" w:firstLine="709"/>
        <w:jc w:val="both"/>
        <w:rPr>
          <w:rFonts w:ascii="Times New Roman" w:hAnsi="Times New Roman" w:cs="Times New Roman"/>
          <w:sz w:val="28"/>
          <w:szCs w:val="28"/>
          <w:lang w:val="uk-UA"/>
        </w:rPr>
      </w:pPr>
    </w:p>
    <w:p w:rsidR="00FA6E9C" w:rsidRPr="00AD1CFC" w:rsidRDefault="00FA6E9C" w:rsidP="00D03437">
      <w:pPr>
        <w:spacing w:after="0"/>
        <w:ind w:left="142" w:firstLine="709"/>
        <w:jc w:val="both"/>
        <w:rPr>
          <w:rFonts w:ascii="Times New Roman" w:hAnsi="Times New Roman" w:cs="Times New Roman"/>
          <w:sz w:val="28"/>
          <w:szCs w:val="28"/>
          <w:lang w:val="uk-UA"/>
        </w:rPr>
      </w:pPr>
    </w:p>
    <w:p w:rsidR="00FA6E9C" w:rsidRPr="00AD1CFC" w:rsidRDefault="00FA6E9C" w:rsidP="00D03437">
      <w:pPr>
        <w:spacing w:after="0" w:line="240" w:lineRule="auto"/>
        <w:ind w:left="142"/>
        <w:rPr>
          <w:rFonts w:ascii="Times New Roman" w:hAnsi="Times New Roman" w:cs="Times New Roman"/>
          <w:b/>
          <w:sz w:val="23"/>
          <w:szCs w:val="23"/>
          <w:lang w:val="uk-UA"/>
        </w:rPr>
      </w:pPr>
      <w:r w:rsidRPr="00AD1CFC">
        <w:rPr>
          <w:rFonts w:ascii="Times New Roman" w:hAnsi="Times New Roman" w:cs="Times New Roman"/>
          <w:i/>
          <w:sz w:val="23"/>
          <w:szCs w:val="23"/>
          <w:lang w:val="uk-UA"/>
        </w:rPr>
        <w:lastRenderedPageBreak/>
        <w:t xml:space="preserve">Таблиця </w:t>
      </w:r>
      <w:r w:rsidR="007637C0" w:rsidRPr="00AD1CFC">
        <w:rPr>
          <w:rFonts w:ascii="Times New Roman" w:hAnsi="Times New Roman" w:cs="Times New Roman"/>
          <w:i/>
          <w:sz w:val="23"/>
          <w:szCs w:val="23"/>
          <w:lang w:val="uk-UA"/>
        </w:rPr>
        <w:t>21</w:t>
      </w:r>
      <w:r w:rsidRPr="00AD1CFC">
        <w:rPr>
          <w:rFonts w:ascii="Times New Roman" w:hAnsi="Times New Roman" w:cs="Times New Roman"/>
          <w:i/>
          <w:sz w:val="23"/>
          <w:szCs w:val="23"/>
          <w:lang w:val="uk-UA"/>
        </w:rPr>
        <w:t xml:space="preserve">. </w:t>
      </w:r>
      <w:proofErr w:type="spellStart"/>
      <w:r w:rsidRPr="00AD1CFC">
        <w:rPr>
          <w:rFonts w:ascii="Times New Roman" w:hAnsi="Times New Roman" w:cs="Times New Roman"/>
          <w:b/>
          <w:sz w:val="23"/>
          <w:szCs w:val="23"/>
        </w:rPr>
        <w:t>Кількість</w:t>
      </w:r>
      <w:proofErr w:type="spellEnd"/>
      <w:r w:rsidRPr="00AD1CFC">
        <w:rPr>
          <w:rFonts w:ascii="Times New Roman" w:hAnsi="Times New Roman" w:cs="Times New Roman"/>
          <w:b/>
          <w:sz w:val="23"/>
          <w:szCs w:val="23"/>
        </w:rPr>
        <w:t xml:space="preserve"> </w:t>
      </w:r>
      <w:proofErr w:type="spellStart"/>
      <w:r w:rsidRPr="00AD1CFC">
        <w:rPr>
          <w:rFonts w:ascii="Times New Roman" w:hAnsi="Times New Roman" w:cs="Times New Roman"/>
          <w:b/>
          <w:sz w:val="23"/>
          <w:szCs w:val="23"/>
        </w:rPr>
        <w:t>нерозглянутих</w:t>
      </w:r>
      <w:proofErr w:type="spellEnd"/>
      <w:r w:rsidRPr="00AD1CFC">
        <w:rPr>
          <w:rFonts w:ascii="Times New Roman" w:hAnsi="Times New Roman" w:cs="Times New Roman"/>
          <w:b/>
          <w:sz w:val="23"/>
          <w:szCs w:val="23"/>
        </w:rPr>
        <w:t xml:space="preserve"> </w:t>
      </w:r>
      <w:proofErr w:type="spellStart"/>
      <w:r w:rsidRPr="00AD1CFC">
        <w:rPr>
          <w:rFonts w:ascii="Times New Roman" w:hAnsi="Times New Roman" w:cs="Times New Roman"/>
          <w:b/>
          <w:sz w:val="23"/>
          <w:szCs w:val="23"/>
        </w:rPr>
        <w:t>місцевими</w:t>
      </w:r>
      <w:proofErr w:type="spellEnd"/>
      <w:r w:rsidRPr="00AD1CFC">
        <w:rPr>
          <w:rFonts w:ascii="Times New Roman" w:hAnsi="Times New Roman" w:cs="Times New Roman"/>
          <w:b/>
          <w:sz w:val="23"/>
          <w:szCs w:val="23"/>
        </w:rPr>
        <w:t xml:space="preserve"> судами </w:t>
      </w:r>
      <w:proofErr w:type="spellStart"/>
      <w:r w:rsidRPr="00AD1CFC">
        <w:rPr>
          <w:rFonts w:ascii="Times New Roman" w:hAnsi="Times New Roman" w:cs="Times New Roman"/>
          <w:b/>
          <w:sz w:val="23"/>
          <w:szCs w:val="23"/>
        </w:rPr>
        <w:t>цивільних</w:t>
      </w:r>
      <w:proofErr w:type="spellEnd"/>
      <w:r w:rsidRPr="00AD1CFC">
        <w:rPr>
          <w:rFonts w:ascii="Times New Roman" w:hAnsi="Times New Roman" w:cs="Times New Roman"/>
          <w:b/>
          <w:sz w:val="23"/>
          <w:szCs w:val="23"/>
        </w:rPr>
        <w:t xml:space="preserve"> справ </w:t>
      </w:r>
      <w:r w:rsidRPr="00AD1CFC">
        <w:rPr>
          <w:rFonts w:ascii="Times New Roman" w:hAnsi="Times New Roman" w:cs="Times New Roman"/>
          <w:b/>
          <w:sz w:val="23"/>
          <w:szCs w:val="23"/>
          <w:lang w:val="uk-UA"/>
        </w:rPr>
        <w:t>наказного провадження (в розрізі судів)</w:t>
      </w:r>
    </w:p>
    <w:p w:rsidR="00FA6E9C" w:rsidRPr="00AD1CFC" w:rsidRDefault="00593292" w:rsidP="00D03437">
      <w:pPr>
        <w:spacing w:after="0"/>
        <w:ind w:left="142"/>
        <w:jc w:val="both"/>
        <w:rPr>
          <w:rFonts w:ascii="Times New Roman" w:hAnsi="Times New Roman" w:cs="Times New Roman"/>
          <w:sz w:val="28"/>
          <w:szCs w:val="28"/>
          <w:lang w:val="uk-UA"/>
        </w:rPr>
      </w:pPr>
      <w:r w:rsidRPr="00AD1CFC">
        <w:rPr>
          <w:noProof/>
          <w:lang w:eastAsia="ru-RU"/>
        </w:rPr>
        <w:drawing>
          <wp:inline distT="0" distB="0" distL="0" distR="0">
            <wp:extent cx="6299835" cy="6870019"/>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9835" cy="6870019"/>
                    </a:xfrm>
                    <a:prstGeom prst="rect">
                      <a:avLst/>
                    </a:prstGeom>
                    <a:noFill/>
                    <a:ln>
                      <a:noFill/>
                    </a:ln>
                  </pic:spPr>
                </pic:pic>
              </a:graphicData>
            </a:graphic>
          </wp:inline>
        </w:drawing>
      </w:r>
    </w:p>
    <w:p w:rsidR="00BF6A6F" w:rsidRPr="00AD1CFC" w:rsidRDefault="00BF6A6F" w:rsidP="00D03437">
      <w:pPr>
        <w:spacing w:after="0"/>
        <w:ind w:left="142" w:firstLine="709"/>
        <w:jc w:val="both"/>
        <w:rPr>
          <w:rFonts w:ascii="Times New Roman" w:hAnsi="Times New Roman" w:cs="Times New Roman"/>
          <w:sz w:val="28"/>
          <w:szCs w:val="28"/>
          <w:lang w:val="uk-UA"/>
        </w:rPr>
      </w:pPr>
    </w:p>
    <w:p w:rsidR="00BF6A6F" w:rsidRPr="00AD1CFC" w:rsidRDefault="00BF6A6F" w:rsidP="00D03437">
      <w:pPr>
        <w:spacing w:after="0"/>
        <w:ind w:left="142" w:firstLine="709"/>
        <w:jc w:val="both"/>
        <w:rPr>
          <w:rFonts w:ascii="Times New Roman" w:hAnsi="Times New Roman" w:cs="Times New Roman"/>
          <w:sz w:val="28"/>
          <w:szCs w:val="28"/>
          <w:lang w:val="uk-UA"/>
        </w:rPr>
      </w:pPr>
    </w:p>
    <w:p w:rsidR="00BF6A6F" w:rsidRPr="00AD1CFC" w:rsidRDefault="00BF6A6F" w:rsidP="00D03437">
      <w:pPr>
        <w:spacing w:after="0"/>
        <w:ind w:left="142" w:firstLine="709"/>
        <w:jc w:val="both"/>
        <w:rPr>
          <w:rFonts w:ascii="Times New Roman" w:hAnsi="Times New Roman" w:cs="Times New Roman"/>
          <w:sz w:val="28"/>
          <w:szCs w:val="28"/>
          <w:lang w:val="uk-UA"/>
        </w:rPr>
      </w:pPr>
    </w:p>
    <w:p w:rsidR="00BF6A6F" w:rsidRPr="00AD1CFC" w:rsidRDefault="00BF6A6F" w:rsidP="00D03437">
      <w:pPr>
        <w:spacing w:after="0"/>
        <w:ind w:left="142" w:firstLine="709"/>
        <w:jc w:val="both"/>
        <w:rPr>
          <w:rFonts w:ascii="Times New Roman" w:hAnsi="Times New Roman" w:cs="Times New Roman"/>
          <w:sz w:val="28"/>
          <w:szCs w:val="28"/>
          <w:lang w:val="uk-UA"/>
        </w:rPr>
      </w:pPr>
    </w:p>
    <w:p w:rsidR="00BF6A6F" w:rsidRPr="00AD1CFC" w:rsidRDefault="00BF6A6F" w:rsidP="00D03437">
      <w:pPr>
        <w:spacing w:after="0"/>
        <w:ind w:left="142" w:firstLine="709"/>
        <w:jc w:val="both"/>
        <w:rPr>
          <w:rFonts w:ascii="Times New Roman" w:hAnsi="Times New Roman" w:cs="Times New Roman"/>
          <w:sz w:val="28"/>
          <w:szCs w:val="28"/>
          <w:lang w:val="uk-UA"/>
        </w:rPr>
      </w:pPr>
    </w:p>
    <w:p w:rsidR="00BF6A6F" w:rsidRPr="00AD1CFC" w:rsidRDefault="00BF6A6F" w:rsidP="00E974C6">
      <w:pPr>
        <w:spacing w:after="0"/>
        <w:ind w:firstLine="709"/>
        <w:jc w:val="both"/>
        <w:rPr>
          <w:rFonts w:ascii="Times New Roman" w:hAnsi="Times New Roman" w:cs="Times New Roman"/>
          <w:sz w:val="28"/>
          <w:szCs w:val="28"/>
          <w:lang w:val="uk-UA"/>
        </w:rPr>
      </w:pPr>
    </w:p>
    <w:p w:rsidR="002416AD" w:rsidRPr="00AD1CFC" w:rsidRDefault="002416AD" w:rsidP="00E974C6">
      <w:pPr>
        <w:spacing w:after="0"/>
        <w:ind w:firstLine="709"/>
        <w:jc w:val="both"/>
        <w:rPr>
          <w:rFonts w:ascii="Times New Roman" w:hAnsi="Times New Roman" w:cs="Times New Roman"/>
          <w:sz w:val="28"/>
          <w:szCs w:val="28"/>
          <w:lang w:val="uk-UA"/>
        </w:rPr>
      </w:pPr>
    </w:p>
    <w:p w:rsidR="00D03437" w:rsidRPr="00AD1CFC" w:rsidRDefault="00D03437" w:rsidP="00E974C6">
      <w:pPr>
        <w:spacing w:after="0"/>
        <w:ind w:firstLine="709"/>
        <w:jc w:val="both"/>
        <w:rPr>
          <w:rFonts w:ascii="Times New Roman" w:hAnsi="Times New Roman" w:cs="Times New Roman"/>
          <w:sz w:val="28"/>
          <w:szCs w:val="28"/>
          <w:lang w:val="uk-UA"/>
        </w:rPr>
      </w:pPr>
    </w:p>
    <w:p w:rsidR="00E92E00" w:rsidRPr="00AD1CFC" w:rsidRDefault="00E92E00" w:rsidP="007637C0">
      <w:pPr>
        <w:spacing w:after="0" w:line="240" w:lineRule="auto"/>
        <w:ind w:firstLine="709"/>
        <w:jc w:val="both"/>
        <w:rPr>
          <w:rFonts w:ascii="Times New Roman" w:hAnsi="Times New Roman" w:cs="Times New Roman"/>
          <w:b/>
          <w:sz w:val="28"/>
          <w:szCs w:val="28"/>
          <w:lang w:val="uk-UA"/>
        </w:rPr>
      </w:pPr>
      <w:r w:rsidRPr="00AD1CFC">
        <w:rPr>
          <w:rFonts w:ascii="Times New Roman" w:hAnsi="Times New Roman" w:cs="Times New Roman"/>
          <w:b/>
          <w:sz w:val="28"/>
          <w:szCs w:val="28"/>
          <w:lang w:val="uk-UA"/>
        </w:rPr>
        <w:lastRenderedPageBreak/>
        <w:t>Адміністративне судочинство</w:t>
      </w:r>
    </w:p>
    <w:p w:rsidR="00E974C6" w:rsidRPr="00AD1CFC" w:rsidRDefault="00E974C6" w:rsidP="007637C0">
      <w:pPr>
        <w:spacing w:after="0" w:line="240" w:lineRule="auto"/>
        <w:ind w:firstLine="709"/>
        <w:jc w:val="both"/>
        <w:rPr>
          <w:rFonts w:ascii="Times New Roman" w:hAnsi="Times New Roman" w:cs="Times New Roman"/>
          <w:b/>
          <w:i/>
          <w:sz w:val="28"/>
          <w:szCs w:val="28"/>
          <w:lang w:val="uk-UA"/>
        </w:rPr>
      </w:pPr>
      <w:r w:rsidRPr="00AD1CFC">
        <w:rPr>
          <w:rFonts w:ascii="Times New Roman" w:hAnsi="Times New Roman" w:cs="Times New Roman"/>
          <w:sz w:val="28"/>
          <w:szCs w:val="28"/>
          <w:lang w:val="uk-UA"/>
        </w:rPr>
        <w:t>Кількість розглянутих, структу</w:t>
      </w:r>
      <w:r w:rsidR="0047097C" w:rsidRPr="00AD1CFC">
        <w:rPr>
          <w:rFonts w:ascii="Times New Roman" w:hAnsi="Times New Roman" w:cs="Times New Roman"/>
          <w:sz w:val="28"/>
          <w:szCs w:val="28"/>
          <w:lang w:val="uk-UA"/>
        </w:rPr>
        <w:t>ра та результати розгляду в 20</w:t>
      </w:r>
      <w:r w:rsidR="002416AD" w:rsidRPr="00AD1CFC">
        <w:rPr>
          <w:rFonts w:ascii="Times New Roman" w:hAnsi="Times New Roman" w:cs="Times New Roman"/>
          <w:sz w:val="28"/>
          <w:szCs w:val="28"/>
          <w:lang w:val="uk-UA"/>
        </w:rPr>
        <w:t>2</w:t>
      </w:r>
      <w:r w:rsidR="00B704A9" w:rsidRPr="00AD1CFC">
        <w:rPr>
          <w:rFonts w:ascii="Times New Roman" w:hAnsi="Times New Roman" w:cs="Times New Roman"/>
          <w:sz w:val="28"/>
          <w:szCs w:val="28"/>
          <w:lang w:val="uk-UA"/>
        </w:rPr>
        <w:t>2</w:t>
      </w:r>
      <w:r w:rsidRPr="00AD1CFC">
        <w:rPr>
          <w:rFonts w:ascii="Times New Roman" w:hAnsi="Times New Roman" w:cs="Times New Roman"/>
          <w:sz w:val="28"/>
          <w:szCs w:val="28"/>
          <w:lang w:val="uk-UA"/>
        </w:rPr>
        <w:t xml:space="preserve"> році в місцевих судах Дніпропетровської області адміністративних справ та матеріалів показані у </w:t>
      </w:r>
      <w:r w:rsidR="004D6675" w:rsidRPr="00AD1CFC">
        <w:rPr>
          <w:rFonts w:ascii="Times New Roman" w:hAnsi="Times New Roman" w:cs="Times New Roman"/>
          <w:b/>
          <w:i/>
          <w:sz w:val="28"/>
          <w:szCs w:val="28"/>
          <w:lang w:val="uk-UA"/>
        </w:rPr>
        <w:t xml:space="preserve">таблицях  </w:t>
      </w:r>
      <w:r w:rsidR="007637C0" w:rsidRPr="00AD1CFC">
        <w:rPr>
          <w:rFonts w:ascii="Times New Roman" w:hAnsi="Times New Roman" w:cs="Times New Roman"/>
          <w:b/>
          <w:i/>
          <w:sz w:val="28"/>
          <w:szCs w:val="28"/>
          <w:lang w:val="uk-UA"/>
        </w:rPr>
        <w:t>22</w:t>
      </w:r>
      <w:r w:rsidR="004D6675" w:rsidRPr="00AD1CFC">
        <w:rPr>
          <w:rFonts w:ascii="Times New Roman" w:hAnsi="Times New Roman" w:cs="Times New Roman"/>
          <w:b/>
          <w:i/>
          <w:sz w:val="28"/>
          <w:szCs w:val="28"/>
          <w:lang w:val="uk-UA"/>
        </w:rPr>
        <w:t xml:space="preserve">, </w:t>
      </w:r>
      <w:r w:rsidR="007637C0" w:rsidRPr="00AD1CFC">
        <w:rPr>
          <w:rFonts w:ascii="Times New Roman" w:hAnsi="Times New Roman" w:cs="Times New Roman"/>
          <w:b/>
          <w:i/>
          <w:sz w:val="28"/>
          <w:szCs w:val="28"/>
          <w:lang w:val="uk-UA"/>
        </w:rPr>
        <w:t>23</w:t>
      </w:r>
      <w:r w:rsidR="004D6675" w:rsidRPr="00AD1CFC">
        <w:rPr>
          <w:rFonts w:ascii="Times New Roman" w:hAnsi="Times New Roman" w:cs="Times New Roman"/>
          <w:b/>
          <w:i/>
          <w:sz w:val="28"/>
          <w:szCs w:val="28"/>
          <w:lang w:val="uk-UA"/>
        </w:rPr>
        <w:t xml:space="preserve">, </w:t>
      </w:r>
      <w:r w:rsidR="007637C0" w:rsidRPr="00AD1CFC">
        <w:rPr>
          <w:rFonts w:ascii="Times New Roman" w:hAnsi="Times New Roman" w:cs="Times New Roman"/>
          <w:b/>
          <w:i/>
          <w:sz w:val="28"/>
          <w:szCs w:val="28"/>
          <w:lang w:val="uk-UA"/>
        </w:rPr>
        <w:t>24</w:t>
      </w:r>
      <w:r w:rsidR="004D6675" w:rsidRPr="00AD1CFC">
        <w:rPr>
          <w:rFonts w:ascii="Times New Roman" w:hAnsi="Times New Roman" w:cs="Times New Roman"/>
          <w:b/>
          <w:i/>
          <w:sz w:val="28"/>
          <w:szCs w:val="28"/>
          <w:lang w:val="uk-UA"/>
        </w:rPr>
        <w:t xml:space="preserve">, </w:t>
      </w:r>
      <w:r w:rsidR="007637C0" w:rsidRPr="00AD1CFC">
        <w:rPr>
          <w:rFonts w:ascii="Times New Roman" w:hAnsi="Times New Roman" w:cs="Times New Roman"/>
          <w:b/>
          <w:i/>
          <w:sz w:val="28"/>
          <w:szCs w:val="28"/>
          <w:lang w:val="uk-UA"/>
        </w:rPr>
        <w:t>25</w:t>
      </w:r>
      <w:r w:rsidRPr="00AD1CFC">
        <w:rPr>
          <w:rFonts w:ascii="Times New Roman" w:hAnsi="Times New Roman" w:cs="Times New Roman"/>
          <w:b/>
          <w:i/>
          <w:sz w:val="28"/>
          <w:szCs w:val="28"/>
          <w:lang w:val="uk-UA"/>
        </w:rPr>
        <w:t>.</w:t>
      </w:r>
      <w:r w:rsidR="004B4229" w:rsidRPr="00AD1CFC">
        <w:rPr>
          <w:rFonts w:ascii="Times New Roman" w:hAnsi="Times New Roman" w:cs="Times New Roman"/>
          <w:b/>
          <w:i/>
          <w:sz w:val="28"/>
          <w:szCs w:val="28"/>
          <w:lang w:val="uk-UA"/>
        </w:rPr>
        <w:t xml:space="preserve"> </w:t>
      </w:r>
      <w:proofErr w:type="spellStart"/>
      <w:r w:rsidR="004B4229" w:rsidRPr="00AD1CFC">
        <w:rPr>
          <w:rFonts w:ascii="Times New Roman" w:hAnsi="Times New Roman" w:cs="Times New Roman"/>
          <w:sz w:val="28"/>
          <w:szCs w:val="28"/>
          <w:lang w:val="uk-UA"/>
        </w:rPr>
        <w:t>Кількістна</w:t>
      </w:r>
      <w:proofErr w:type="spellEnd"/>
      <w:r w:rsidR="004B4229" w:rsidRPr="00AD1CFC">
        <w:rPr>
          <w:rFonts w:ascii="Times New Roman" w:hAnsi="Times New Roman" w:cs="Times New Roman"/>
          <w:sz w:val="28"/>
          <w:szCs w:val="28"/>
          <w:lang w:val="uk-UA"/>
        </w:rPr>
        <w:t xml:space="preserve"> структура розглянутих адміністративних справ у 20</w:t>
      </w:r>
      <w:r w:rsidR="00B704A9" w:rsidRPr="00AD1CFC">
        <w:rPr>
          <w:rFonts w:ascii="Times New Roman" w:hAnsi="Times New Roman" w:cs="Times New Roman"/>
          <w:sz w:val="28"/>
          <w:szCs w:val="28"/>
          <w:lang w:val="uk-UA"/>
        </w:rPr>
        <w:t>22</w:t>
      </w:r>
      <w:r w:rsidR="004B4229" w:rsidRPr="00AD1CFC">
        <w:rPr>
          <w:rFonts w:ascii="Times New Roman" w:hAnsi="Times New Roman" w:cs="Times New Roman"/>
          <w:sz w:val="28"/>
          <w:szCs w:val="28"/>
          <w:lang w:val="uk-UA"/>
        </w:rPr>
        <w:t xml:space="preserve"> році показана в </w:t>
      </w:r>
      <w:r w:rsidR="0047097C" w:rsidRPr="00AD1CFC">
        <w:rPr>
          <w:rFonts w:ascii="Times New Roman" w:hAnsi="Times New Roman" w:cs="Times New Roman"/>
          <w:b/>
          <w:i/>
          <w:sz w:val="28"/>
          <w:szCs w:val="28"/>
          <w:lang w:val="uk-UA"/>
        </w:rPr>
        <w:t>діаграмі 5</w:t>
      </w:r>
      <w:r w:rsidR="004B4229" w:rsidRPr="00AD1CFC">
        <w:rPr>
          <w:rFonts w:ascii="Times New Roman" w:hAnsi="Times New Roman" w:cs="Times New Roman"/>
          <w:b/>
          <w:i/>
          <w:sz w:val="28"/>
          <w:szCs w:val="28"/>
          <w:lang w:val="uk-UA"/>
        </w:rPr>
        <w:t>.</w:t>
      </w:r>
      <w:r w:rsidR="007637C0" w:rsidRPr="00AD1CFC">
        <w:rPr>
          <w:rFonts w:ascii="Times New Roman" w:hAnsi="Times New Roman" w:cs="Times New Roman"/>
          <w:b/>
          <w:i/>
          <w:sz w:val="28"/>
          <w:szCs w:val="28"/>
          <w:lang w:val="uk-UA"/>
        </w:rPr>
        <w:t xml:space="preserve"> </w:t>
      </w:r>
      <w:r w:rsidR="007637C0" w:rsidRPr="00AD1CFC">
        <w:rPr>
          <w:rFonts w:ascii="Times New Roman" w:hAnsi="Times New Roman" w:cs="Times New Roman"/>
          <w:sz w:val="28"/>
          <w:szCs w:val="28"/>
          <w:lang w:val="uk-UA"/>
        </w:rPr>
        <w:t xml:space="preserve">Кількість нерозглянутих адміністративних справ місцевими судами показана в </w:t>
      </w:r>
      <w:r w:rsidR="007637C0" w:rsidRPr="00AD1CFC">
        <w:rPr>
          <w:rFonts w:ascii="Times New Roman" w:hAnsi="Times New Roman" w:cs="Times New Roman"/>
          <w:b/>
          <w:i/>
          <w:sz w:val="28"/>
          <w:szCs w:val="28"/>
          <w:lang w:val="uk-UA"/>
        </w:rPr>
        <w:t>таблиці 26.</w:t>
      </w:r>
    </w:p>
    <w:p w:rsidR="00E974C6" w:rsidRPr="00AD1CFC" w:rsidRDefault="00E974C6" w:rsidP="00836B33">
      <w:pPr>
        <w:spacing w:after="0" w:line="240" w:lineRule="auto"/>
        <w:ind w:firstLine="709"/>
        <w:jc w:val="both"/>
        <w:rPr>
          <w:rFonts w:ascii="Times New Roman" w:hAnsi="Times New Roman" w:cs="Times New Roman"/>
          <w:sz w:val="28"/>
          <w:szCs w:val="28"/>
          <w:lang w:val="uk-UA"/>
        </w:rPr>
      </w:pPr>
      <w:r w:rsidRPr="00AD1CFC">
        <w:rPr>
          <w:rFonts w:ascii="Times New Roman" w:hAnsi="Times New Roman" w:cs="Times New Roman"/>
          <w:sz w:val="28"/>
          <w:szCs w:val="28"/>
          <w:lang w:val="uk-UA"/>
        </w:rPr>
        <w:t xml:space="preserve">Серед адміністративних справ, що розглядалися місцевими судами області, переважають </w:t>
      </w:r>
      <w:r w:rsidR="00311C2C" w:rsidRPr="00AD1CFC">
        <w:rPr>
          <w:rFonts w:ascii="Times New Roman" w:hAnsi="Times New Roman" w:cs="Times New Roman"/>
          <w:sz w:val="28"/>
          <w:szCs w:val="28"/>
          <w:lang w:val="uk-UA"/>
        </w:rPr>
        <w:t xml:space="preserve">справи зі спорів </w:t>
      </w:r>
      <w:r w:rsidR="0033630E" w:rsidRPr="00AD1CFC">
        <w:rPr>
          <w:rFonts w:ascii="Times New Roman" w:hAnsi="Times New Roman" w:cs="Times New Roman"/>
          <w:sz w:val="28"/>
          <w:szCs w:val="28"/>
          <w:lang w:val="uk-UA"/>
        </w:rPr>
        <w:t xml:space="preserve">з приводу реалізації публічної політики у сферах праці, зайнятості населення та соціального захисту громадян та публічної житлової політики </w:t>
      </w:r>
      <w:r w:rsidRPr="00AD1CFC">
        <w:rPr>
          <w:rFonts w:ascii="Times New Roman" w:hAnsi="Times New Roman" w:cs="Times New Roman"/>
          <w:sz w:val="28"/>
          <w:szCs w:val="28"/>
          <w:lang w:val="uk-UA"/>
        </w:rPr>
        <w:t>(</w:t>
      </w:r>
      <w:r w:rsidR="0033630E" w:rsidRPr="00AD1CFC">
        <w:rPr>
          <w:rFonts w:ascii="Times New Roman" w:hAnsi="Times New Roman" w:cs="Times New Roman"/>
          <w:sz w:val="28"/>
          <w:szCs w:val="28"/>
          <w:lang w:val="uk-UA"/>
        </w:rPr>
        <w:t>34,78</w:t>
      </w:r>
      <w:r w:rsidRPr="00AD1CFC">
        <w:rPr>
          <w:rFonts w:ascii="Times New Roman" w:hAnsi="Times New Roman" w:cs="Times New Roman"/>
          <w:sz w:val="28"/>
          <w:szCs w:val="28"/>
          <w:lang w:val="uk-UA"/>
        </w:rPr>
        <w:t>% від загальної кількості, справ, котрі перебували на розгляді)</w:t>
      </w:r>
      <w:r w:rsidR="0033630E" w:rsidRPr="00AD1CFC">
        <w:rPr>
          <w:rFonts w:ascii="Times New Roman" w:hAnsi="Times New Roman" w:cs="Times New Roman"/>
          <w:sz w:val="28"/>
          <w:szCs w:val="28"/>
          <w:lang w:val="uk-UA"/>
        </w:rPr>
        <w:t xml:space="preserve"> та справи з приводу адміністрування податків, зборів, платежів, а також контролю за дотриманням вимог податкового законодавства (20,72% відповідно)</w:t>
      </w:r>
      <w:r w:rsidRPr="00AD1CFC">
        <w:rPr>
          <w:rFonts w:ascii="Times New Roman" w:hAnsi="Times New Roman" w:cs="Times New Roman"/>
          <w:sz w:val="28"/>
          <w:szCs w:val="28"/>
          <w:lang w:val="uk-UA"/>
        </w:rPr>
        <w:t>.</w:t>
      </w:r>
    </w:p>
    <w:p w:rsidR="00E974C6" w:rsidRPr="00AD1CFC" w:rsidRDefault="007637C0" w:rsidP="00BF2C27">
      <w:pPr>
        <w:spacing w:after="0" w:line="240" w:lineRule="auto"/>
        <w:jc w:val="both"/>
        <w:rPr>
          <w:rFonts w:ascii="Times New Roman" w:hAnsi="Times New Roman" w:cs="Times New Roman"/>
          <w:b/>
          <w:sz w:val="23"/>
          <w:szCs w:val="23"/>
          <w:lang w:val="uk-UA"/>
        </w:rPr>
      </w:pPr>
      <w:r w:rsidRPr="00AD1CFC">
        <w:rPr>
          <w:rFonts w:ascii="Times New Roman" w:hAnsi="Times New Roman" w:cs="Times New Roman"/>
          <w:i/>
          <w:sz w:val="23"/>
          <w:szCs w:val="23"/>
          <w:lang w:val="uk-UA"/>
        </w:rPr>
        <w:t>Таблиця 22</w:t>
      </w:r>
      <w:r w:rsidR="00E974C6" w:rsidRPr="00AD1CFC">
        <w:rPr>
          <w:rFonts w:ascii="Times New Roman" w:hAnsi="Times New Roman" w:cs="Times New Roman"/>
          <w:i/>
          <w:sz w:val="23"/>
          <w:szCs w:val="23"/>
          <w:lang w:val="uk-UA"/>
        </w:rPr>
        <w:t xml:space="preserve">. </w:t>
      </w:r>
      <w:r w:rsidR="00E974C6" w:rsidRPr="00AD1CFC">
        <w:rPr>
          <w:rFonts w:ascii="Times New Roman" w:hAnsi="Times New Roman" w:cs="Times New Roman"/>
          <w:b/>
          <w:sz w:val="23"/>
          <w:szCs w:val="23"/>
          <w:lang w:val="uk-UA"/>
        </w:rPr>
        <w:t xml:space="preserve">Загальні показники розгляду </w:t>
      </w:r>
      <w:r w:rsidR="00B850FC" w:rsidRPr="00AD1CFC">
        <w:rPr>
          <w:rFonts w:ascii="Times New Roman" w:hAnsi="Times New Roman" w:cs="Times New Roman"/>
          <w:b/>
          <w:sz w:val="23"/>
          <w:szCs w:val="23"/>
          <w:lang w:val="uk-UA"/>
        </w:rPr>
        <w:t>справ та матеріалів</w:t>
      </w:r>
      <w:r w:rsidR="00E974C6" w:rsidRPr="00AD1CFC">
        <w:rPr>
          <w:rFonts w:ascii="Times New Roman" w:hAnsi="Times New Roman" w:cs="Times New Roman"/>
          <w:b/>
          <w:sz w:val="23"/>
          <w:szCs w:val="23"/>
          <w:lang w:val="uk-UA"/>
        </w:rPr>
        <w:t xml:space="preserve"> адміністративного судочинств</w:t>
      </w:r>
      <w:r w:rsidR="00B850FC" w:rsidRPr="00AD1CFC">
        <w:rPr>
          <w:rFonts w:ascii="Times New Roman" w:hAnsi="Times New Roman" w:cs="Times New Roman"/>
          <w:b/>
          <w:sz w:val="23"/>
          <w:szCs w:val="23"/>
          <w:lang w:val="uk-UA"/>
        </w:rPr>
        <w:t>а (місцевими загальними судами)</w:t>
      </w:r>
    </w:p>
    <w:p w:rsidR="009C1C86" w:rsidRPr="00AD1CFC" w:rsidRDefault="00DE033A" w:rsidP="00E974C6">
      <w:pPr>
        <w:spacing w:after="0"/>
        <w:jc w:val="both"/>
        <w:rPr>
          <w:rFonts w:ascii="Times New Roman" w:hAnsi="Times New Roman" w:cs="Times New Roman"/>
          <w:sz w:val="28"/>
          <w:szCs w:val="28"/>
          <w:lang w:val="uk-UA"/>
        </w:rPr>
      </w:pPr>
      <w:r w:rsidRPr="00AD1CFC">
        <w:rPr>
          <w:noProof/>
          <w:lang w:eastAsia="ru-RU"/>
        </w:rPr>
        <w:drawing>
          <wp:inline distT="0" distB="0" distL="0" distR="0">
            <wp:extent cx="6299835" cy="192237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9835" cy="1922376"/>
                    </a:xfrm>
                    <a:prstGeom prst="rect">
                      <a:avLst/>
                    </a:prstGeom>
                    <a:noFill/>
                    <a:ln>
                      <a:noFill/>
                    </a:ln>
                  </pic:spPr>
                </pic:pic>
              </a:graphicData>
            </a:graphic>
          </wp:inline>
        </w:drawing>
      </w:r>
    </w:p>
    <w:p w:rsidR="00B850FC" w:rsidRPr="00AD1CFC" w:rsidRDefault="007637C0" w:rsidP="002310E6">
      <w:pPr>
        <w:spacing w:after="0" w:line="240" w:lineRule="auto"/>
        <w:jc w:val="both"/>
        <w:rPr>
          <w:rFonts w:ascii="Times New Roman" w:hAnsi="Times New Roman" w:cs="Times New Roman"/>
          <w:b/>
          <w:sz w:val="23"/>
          <w:szCs w:val="23"/>
          <w:lang w:val="uk-UA"/>
        </w:rPr>
      </w:pPr>
      <w:r w:rsidRPr="00AD1CFC">
        <w:rPr>
          <w:rFonts w:ascii="Times New Roman" w:hAnsi="Times New Roman" w:cs="Times New Roman"/>
          <w:i/>
          <w:sz w:val="23"/>
          <w:szCs w:val="23"/>
          <w:lang w:val="uk-UA"/>
        </w:rPr>
        <w:t>Таблиця 23</w:t>
      </w:r>
      <w:r w:rsidR="00B850FC" w:rsidRPr="00AD1CFC">
        <w:rPr>
          <w:rFonts w:ascii="Times New Roman" w:hAnsi="Times New Roman" w:cs="Times New Roman"/>
          <w:i/>
          <w:sz w:val="23"/>
          <w:szCs w:val="23"/>
          <w:lang w:val="uk-UA"/>
        </w:rPr>
        <w:t xml:space="preserve">. </w:t>
      </w:r>
      <w:r w:rsidR="00B850FC" w:rsidRPr="00AD1CFC">
        <w:rPr>
          <w:rFonts w:ascii="Times New Roman" w:hAnsi="Times New Roman" w:cs="Times New Roman"/>
          <w:b/>
          <w:sz w:val="23"/>
          <w:szCs w:val="23"/>
          <w:lang w:val="uk-UA"/>
        </w:rPr>
        <w:t>Загальні показники розгляду справ та матеріалів адміністративного судочинства (окружним адміністративним судом)</w:t>
      </w:r>
    </w:p>
    <w:p w:rsidR="00B850FC" w:rsidRPr="00AD1CFC" w:rsidRDefault="00DE033A" w:rsidP="00997BD6">
      <w:pPr>
        <w:spacing w:after="0" w:line="240" w:lineRule="auto"/>
        <w:rPr>
          <w:rFonts w:ascii="Times New Roman" w:hAnsi="Times New Roman" w:cs="Times New Roman"/>
          <w:i/>
          <w:sz w:val="23"/>
          <w:szCs w:val="23"/>
          <w:lang w:val="uk-UA"/>
        </w:rPr>
      </w:pPr>
      <w:r w:rsidRPr="00AD1CFC">
        <w:rPr>
          <w:noProof/>
          <w:lang w:eastAsia="ru-RU"/>
        </w:rPr>
        <w:drawing>
          <wp:inline distT="0" distB="0" distL="0" distR="0">
            <wp:extent cx="6299835" cy="189913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9835" cy="1899131"/>
                    </a:xfrm>
                    <a:prstGeom prst="rect">
                      <a:avLst/>
                    </a:prstGeom>
                    <a:noFill/>
                    <a:ln>
                      <a:noFill/>
                    </a:ln>
                  </pic:spPr>
                </pic:pic>
              </a:graphicData>
            </a:graphic>
          </wp:inline>
        </w:drawing>
      </w:r>
    </w:p>
    <w:p w:rsidR="000D7697" w:rsidRPr="00AD1CFC" w:rsidRDefault="000D7697" w:rsidP="00997BD6">
      <w:pPr>
        <w:spacing w:after="0" w:line="240" w:lineRule="auto"/>
        <w:rPr>
          <w:rFonts w:ascii="Times New Roman" w:hAnsi="Times New Roman" w:cs="Times New Roman"/>
          <w:i/>
          <w:sz w:val="23"/>
          <w:szCs w:val="23"/>
          <w:lang w:val="uk-UA"/>
        </w:rPr>
      </w:pPr>
    </w:p>
    <w:p w:rsidR="000D7697" w:rsidRPr="00AD1CFC" w:rsidRDefault="000D7697" w:rsidP="00997BD6">
      <w:pPr>
        <w:spacing w:after="0" w:line="240" w:lineRule="auto"/>
        <w:rPr>
          <w:rFonts w:ascii="Times New Roman" w:hAnsi="Times New Roman" w:cs="Times New Roman"/>
          <w:i/>
          <w:sz w:val="23"/>
          <w:szCs w:val="23"/>
          <w:lang w:val="uk-UA"/>
        </w:rPr>
      </w:pPr>
    </w:p>
    <w:p w:rsidR="000D7697" w:rsidRPr="00AD1CFC" w:rsidRDefault="000D7697" w:rsidP="00997BD6">
      <w:pPr>
        <w:spacing w:after="0" w:line="240" w:lineRule="auto"/>
        <w:rPr>
          <w:rFonts w:ascii="Times New Roman" w:hAnsi="Times New Roman" w:cs="Times New Roman"/>
          <w:i/>
          <w:sz w:val="23"/>
          <w:szCs w:val="23"/>
          <w:lang w:val="uk-UA"/>
        </w:rPr>
      </w:pPr>
    </w:p>
    <w:p w:rsidR="000D7697" w:rsidRPr="00AD1CFC" w:rsidRDefault="000D7697" w:rsidP="00997BD6">
      <w:pPr>
        <w:spacing w:after="0" w:line="240" w:lineRule="auto"/>
        <w:rPr>
          <w:rFonts w:ascii="Times New Roman" w:hAnsi="Times New Roman" w:cs="Times New Roman"/>
          <w:i/>
          <w:sz w:val="23"/>
          <w:szCs w:val="23"/>
          <w:lang w:val="uk-UA"/>
        </w:rPr>
      </w:pPr>
    </w:p>
    <w:p w:rsidR="000D7697" w:rsidRPr="00AD1CFC" w:rsidRDefault="000D7697" w:rsidP="00997BD6">
      <w:pPr>
        <w:spacing w:after="0" w:line="240" w:lineRule="auto"/>
        <w:rPr>
          <w:rFonts w:ascii="Times New Roman" w:hAnsi="Times New Roman" w:cs="Times New Roman"/>
          <w:i/>
          <w:sz w:val="23"/>
          <w:szCs w:val="23"/>
          <w:lang w:val="uk-UA"/>
        </w:rPr>
      </w:pPr>
    </w:p>
    <w:p w:rsidR="000D7697" w:rsidRPr="00AD1CFC" w:rsidRDefault="000D7697" w:rsidP="00997BD6">
      <w:pPr>
        <w:spacing w:after="0" w:line="240" w:lineRule="auto"/>
        <w:rPr>
          <w:rFonts w:ascii="Times New Roman" w:hAnsi="Times New Roman" w:cs="Times New Roman"/>
          <w:i/>
          <w:sz w:val="23"/>
          <w:szCs w:val="23"/>
          <w:lang w:val="uk-UA"/>
        </w:rPr>
      </w:pPr>
    </w:p>
    <w:p w:rsidR="000D7697" w:rsidRPr="00AD1CFC" w:rsidRDefault="000D7697" w:rsidP="00997BD6">
      <w:pPr>
        <w:spacing w:after="0" w:line="240" w:lineRule="auto"/>
        <w:rPr>
          <w:rFonts w:ascii="Times New Roman" w:hAnsi="Times New Roman" w:cs="Times New Roman"/>
          <w:i/>
          <w:sz w:val="23"/>
          <w:szCs w:val="23"/>
          <w:lang w:val="uk-UA"/>
        </w:rPr>
      </w:pPr>
    </w:p>
    <w:p w:rsidR="000D7697" w:rsidRPr="00AD1CFC" w:rsidRDefault="000D7697" w:rsidP="00997BD6">
      <w:pPr>
        <w:spacing w:after="0" w:line="240" w:lineRule="auto"/>
        <w:rPr>
          <w:rFonts w:ascii="Times New Roman" w:hAnsi="Times New Roman" w:cs="Times New Roman"/>
          <w:i/>
          <w:sz w:val="23"/>
          <w:szCs w:val="23"/>
          <w:lang w:val="uk-UA"/>
        </w:rPr>
      </w:pPr>
    </w:p>
    <w:p w:rsidR="000D7697" w:rsidRPr="00AD1CFC" w:rsidRDefault="000D7697" w:rsidP="00997BD6">
      <w:pPr>
        <w:spacing w:after="0" w:line="240" w:lineRule="auto"/>
        <w:rPr>
          <w:rFonts w:ascii="Times New Roman" w:hAnsi="Times New Roman" w:cs="Times New Roman"/>
          <w:i/>
          <w:sz w:val="23"/>
          <w:szCs w:val="23"/>
          <w:lang w:val="uk-UA"/>
        </w:rPr>
      </w:pPr>
    </w:p>
    <w:p w:rsidR="000D7697" w:rsidRPr="00AD1CFC" w:rsidRDefault="000D7697" w:rsidP="00997BD6">
      <w:pPr>
        <w:spacing w:after="0" w:line="240" w:lineRule="auto"/>
        <w:rPr>
          <w:rFonts w:ascii="Times New Roman" w:hAnsi="Times New Roman" w:cs="Times New Roman"/>
          <w:i/>
          <w:sz w:val="23"/>
          <w:szCs w:val="23"/>
          <w:lang w:val="uk-UA"/>
        </w:rPr>
      </w:pPr>
    </w:p>
    <w:p w:rsidR="000D7697" w:rsidRPr="00AD1CFC" w:rsidRDefault="000D7697" w:rsidP="00997BD6">
      <w:pPr>
        <w:spacing w:after="0" w:line="240" w:lineRule="auto"/>
        <w:rPr>
          <w:rFonts w:ascii="Times New Roman" w:hAnsi="Times New Roman" w:cs="Times New Roman"/>
          <w:i/>
          <w:sz w:val="23"/>
          <w:szCs w:val="23"/>
          <w:lang w:val="uk-UA"/>
        </w:rPr>
      </w:pPr>
    </w:p>
    <w:p w:rsidR="00DE033A" w:rsidRPr="00AD1CFC" w:rsidRDefault="00DE033A" w:rsidP="00D03437">
      <w:pPr>
        <w:spacing w:after="0" w:line="240" w:lineRule="auto"/>
        <w:ind w:left="284"/>
        <w:rPr>
          <w:rFonts w:ascii="Times New Roman" w:hAnsi="Times New Roman" w:cs="Times New Roman"/>
          <w:i/>
          <w:sz w:val="23"/>
          <w:szCs w:val="23"/>
          <w:lang w:val="uk-UA"/>
        </w:rPr>
      </w:pPr>
    </w:p>
    <w:p w:rsidR="00DE033A" w:rsidRPr="00AD1CFC" w:rsidRDefault="00DE033A" w:rsidP="00D03437">
      <w:pPr>
        <w:spacing w:after="0" w:line="240" w:lineRule="auto"/>
        <w:ind w:left="284"/>
        <w:rPr>
          <w:rFonts w:ascii="Times New Roman" w:hAnsi="Times New Roman" w:cs="Times New Roman"/>
          <w:i/>
          <w:sz w:val="23"/>
          <w:szCs w:val="23"/>
          <w:lang w:val="uk-UA"/>
        </w:rPr>
      </w:pPr>
    </w:p>
    <w:p w:rsidR="00997BD6" w:rsidRPr="00AD1CFC" w:rsidRDefault="00311C2C" w:rsidP="00DE033A">
      <w:pPr>
        <w:spacing w:after="0" w:line="240" w:lineRule="auto"/>
        <w:rPr>
          <w:rFonts w:ascii="Times New Roman" w:hAnsi="Times New Roman" w:cs="Times New Roman"/>
          <w:b/>
          <w:sz w:val="23"/>
          <w:szCs w:val="23"/>
          <w:lang w:val="uk-UA"/>
        </w:rPr>
      </w:pPr>
      <w:r w:rsidRPr="00AD1CFC">
        <w:rPr>
          <w:rFonts w:ascii="Times New Roman" w:hAnsi="Times New Roman" w:cs="Times New Roman"/>
          <w:i/>
          <w:sz w:val="23"/>
          <w:szCs w:val="23"/>
          <w:lang w:val="uk-UA"/>
        </w:rPr>
        <w:lastRenderedPageBreak/>
        <w:t xml:space="preserve">Таблиця </w:t>
      </w:r>
      <w:r w:rsidR="007637C0" w:rsidRPr="00AD1CFC">
        <w:rPr>
          <w:rFonts w:ascii="Times New Roman" w:hAnsi="Times New Roman" w:cs="Times New Roman"/>
          <w:i/>
          <w:sz w:val="23"/>
          <w:szCs w:val="23"/>
          <w:lang w:val="uk-UA"/>
        </w:rPr>
        <w:t>24</w:t>
      </w:r>
      <w:r w:rsidR="00997BD6" w:rsidRPr="00AD1CFC">
        <w:rPr>
          <w:rFonts w:ascii="Times New Roman" w:hAnsi="Times New Roman" w:cs="Times New Roman"/>
          <w:i/>
          <w:sz w:val="23"/>
          <w:szCs w:val="23"/>
          <w:lang w:val="uk-UA"/>
        </w:rPr>
        <w:t xml:space="preserve">. </w:t>
      </w:r>
      <w:r w:rsidR="00997BD6" w:rsidRPr="00AD1CFC">
        <w:rPr>
          <w:rFonts w:ascii="Times New Roman" w:hAnsi="Times New Roman" w:cs="Times New Roman"/>
          <w:b/>
          <w:sz w:val="23"/>
          <w:szCs w:val="23"/>
          <w:lang w:val="uk-UA"/>
        </w:rPr>
        <w:t xml:space="preserve">Кількість розглянутих справ і матеріалів </w:t>
      </w:r>
      <w:r w:rsidR="00E974C6" w:rsidRPr="00AD1CFC">
        <w:rPr>
          <w:rFonts w:ascii="Times New Roman" w:hAnsi="Times New Roman" w:cs="Times New Roman"/>
          <w:b/>
          <w:sz w:val="23"/>
          <w:szCs w:val="23"/>
          <w:lang w:val="uk-UA"/>
        </w:rPr>
        <w:t>адміністративного</w:t>
      </w:r>
      <w:r w:rsidR="00997BD6" w:rsidRPr="00AD1CFC">
        <w:rPr>
          <w:rFonts w:ascii="Times New Roman" w:hAnsi="Times New Roman" w:cs="Times New Roman"/>
          <w:b/>
          <w:sz w:val="23"/>
          <w:szCs w:val="23"/>
          <w:lang w:val="uk-UA"/>
        </w:rPr>
        <w:t xml:space="preserve"> судочинства (в розрізі судів)</w:t>
      </w:r>
    </w:p>
    <w:p w:rsidR="0022509C" w:rsidRPr="00AD1CFC" w:rsidRDefault="00DE033A" w:rsidP="00DE033A">
      <w:pPr>
        <w:spacing w:after="0" w:line="240" w:lineRule="auto"/>
        <w:rPr>
          <w:rFonts w:ascii="Times New Roman" w:hAnsi="Times New Roman" w:cs="Times New Roman"/>
          <w:b/>
          <w:i/>
          <w:sz w:val="23"/>
          <w:szCs w:val="23"/>
          <w:lang w:val="uk-UA"/>
        </w:rPr>
      </w:pPr>
      <w:r w:rsidRPr="00AD1CFC">
        <w:rPr>
          <w:rFonts w:ascii="Times New Roman" w:hAnsi="Times New Roman" w:cs="Times New Roman"/>
          <w:b/>
          <w:i/>
          <w:noProof/>
          <w:sz w:val="23"/>
          <w:szCs w:val="23"/>
          <w:lang w:eastAsia="ru-RU"/>
        </w:rPr>
        <w:drawing>
          <wp:inline distT="0" distB="0" distL="0" distR="0" wp14:anchorId="12FF14C3">
            <wp:extent cx="6297930" cy="562737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7930" cy="5627370"/>
                    </a:xfrm>
                    <a:prstGeom prst="rect">
                      <a:avLst/>
                    </a:prstGeom>
                    <a:noFill/>
                  </pic:spPr>
                </pic:pic>
              </a:graphicData>
            </a:graphic>
          </wp:inline>
        </w:drawing>
      </w:r>
    </w:p>
    <w:p w:rsidR="00997BD6" w:rsidRPr="00AD1CFC" w:rsidRDefault="00997BD6" w:rsidP="00997BD6">
      <w:pPr>
        <w:rPr>
          <w:rFonts w:ascii="Times New Roman" w:hAnsi="Times New Roman" w:cs="Times New Roman"/>
          <w:sz w:val="28"/>
          <w:szCs w:val="28"/>
          <w:lang w:val="uk-UA"/>
        </w:rPr>
      </w:pPr>
    </w:p>
    <w:p w:rsidR="00E974C6" w:rsidRPr="00AD1CFC" w:rsidRDefault="00E974C6" w:rsidP="0075547B">
      <w:pPr>
        <w:rPr>
          <w:rFonts w:ascii="Times New Roman" w:hAnsi="Times New Roman" w:cs="Times New Roman"/>
          <w:i/>
          <w:sz w:val="23"/>
          <w:szCs w:val="23"/>
          <w:lang w:val="uk-UA"/>
        </w:rPr>
      </w:pPr>
    </w:p>
    <w:p w:rsidR="00BF2C27" w:rsidRPr="00AD1CFC" w:rsidRDefault="00BF2C27" w:rsidP="0075547B">
      <w:pPr>
        <w:rPr>
          <w:rFonts w:ascii="Times New Roman" w:hAnsi="Times New Roman" w:cs="Times New Roman"/>
          <w:i/>
          <w:sz w:val="23"/>
          <w:szCs w:val="23"/>
          <w:lang w:val="uk-UA"/>
        </w:rPr>
      </w:pPr>
    </w:p>
    <w:p w:rsidR="00BF2C27" w:rsidRPr="00AD1CFC" w:rsidRDefault="00BF2C27" w:rsidP="0075547B">
      <w:pPr>
        <w:rPr>
          <w:rFonts w:ascii="Times New Roman" w:hAnsi="Times New Roman" w:cs="Times New Roman"/>
          <w:i/>
          <w:sz w:val="23"/>
          <w:szCs w:val="23"/>
          <w:lang w:val="uk-UA"/>
        </w:rPr>
      </w:pPr>
    </w:p>
    <w:p w:rsidR="00BF2C27" w:rsidRPr="00AD1CFC" w:rsidRDefault="00BF2C27" w:rsidP="0075547B">
      <w:pPr>
        <w:rPr>
          <w:rFonts w:ascii="Times New Roman" w:hAnsi="Times New Roman" w:cs="Times New Roman"/>
          <w:i/>
          <w:sz w:val="23"/>
          <w:szCs w:val="23"/>
          <w:lang w:val="uk-UA"/>
        </w:rPr>
      </w:pPr>
    </w:p>
    <w:p w:rsidR="00B01251" w:rsidRPr="00AD1CFC" w:rsidRDefault="00B01251" w:rsidP="0075547B">
      <w:pPr>
        <w:rPr>
          <w:rFonts w:ascii="Times New Roman" w:hAnsi="Times New Roman" w:cs="Times New Roman"/>
          <w:i/>
          <w:sz w:val="23"/>
          <w:szCs w:val="23"/>
          <w:lang w:val="uk-UA"/>
        </w:rPr>
      </w:pPr>
    </w:p>
    <w:p w:rsidR="00B01251" w:rsidRPr="00AD1CFC" w:rsidRDefault="00B01251" w:rsidP="0075547B">
      <w:pPr>
        <w:rPr>
          <w:rFonts w:ascii="Times New Roman" w:hAnsi="Times New Roman" w:cs="Times New Roman"/>
          <w:i/>
          <w:sz w:val="23"/>
          <w:szCs w:val="23"/>
          <w:lang w:val="uk-UA"/>
        </w:rPr>
      </w:pPr>
    </w:p>
    <w:p w:rsidR="00B01251" w:rsidRPr="00AD1CFC" w:rsidRDefault="00B01251" w:rsidP="0075547B">
      <w:pPr>
        <w:rPr>
          <w:rFonts w:ascii="Times New Roman" w:hAnsi="Times New Roman" w:cs="Times New Roman"/>
          <w:i/>
          <w:sz w:val="23"/>
          <w:szCs w:val="23"/>
          <w:lang w:val="uk-UA"/>
        </w:rPr>
      </w:pPr>
    </w:p>
    <w:p w:rsidR="00B01251" w:rsidRPr="00AD1CFC" w:rsidRDefault="00B01251" w:rsidP="0075547B">
      <w:pPr>
        <w:rPr>
          <w:rFonts w:ascii="Times New Roman" w:hAnsi="Times New Roman" w:cs="Times New Roman"/>
          <w:i/>
          <w:sz w:val="23"/>
          <w:szCs w:val="23"/>
          <w:lang w:val="uk-UA"/>
        </w:rPr>
      </w:pPr>
    </w:p>
    <w:p w:rsidR="0033630E" w:rsidRPr="00AD1CFC" w:rsidRDefault="0033630E" w:rsidP="005735B6">
      <w:pPr>
        <w:spacing w:after="0" w:line="240" w:lineRule="auto"/>
        <w:rPr>
          <w:rFonts w:ascii="Times New Roman" w:hAnsi="Times New Roman" w:cs="Times New Roman"/>
          <w:i/>
          <w:sz w:val="23"/>
          <w:szCs w:val="23"/>
          <w:lang w:val="uk-UA"/>
        </w:rPr>
      </w:pPr>
    </w:p>
    <w:p w:rsidR="00DE033A" w:rsidRPr="00AD1CFC" w:rsidRDefault="00DE033A" w:rsidP="005735B6">
      <w:pPr>
        <w:spacing w:after="0" w:line="240" w:lineRule="auto"/>
        <w:rPr>
          <w:rFonts w:ascii="Times New Roman" w:hAnsi="Times New Roman" w:cs="Times New Roman"/>
          <w:i/>
          <w:sz w:val="23"/>
          <w:szCs w:val="23"/>
          <w:lang w:val="uk-UA"/>
        </w:rPr>
      </w:pPr>
    </w:p>
    <w:p w:rsidR="0075547B" w:rsidRPr="00AD1CFC" w:rsidRDefault="009350BE" w:rsidP="005735B6">
      <w:pPr>
        <w:spacing w:after="0" w:line="240" w:lineRule="auto"/>
        <w:rPr>
          <w:rFonts w:ascii="Times New Roman" w:hAnsi="Times New Roman" w:cs="Times New Roman"/>
          <w:b/>
          <w:sz w:val="23"/>
          <w:szCs w:val="23"/>
          <w:lang w:val="uk-UA"/>
        </w:rPr>
      </w:pPr>
      <w:r w:rsidRPr="00AD1CFC">
        <w:rPr>
          <w:rFonts w:ascii="Times New Roman" w:hAnsi="Times New Roman" w:cs="Times New Roman"/>
          <w:i/>
          <w:sz w:val="23"/>
          <w:szCs w:val="23"/>
          <w:lang w:val="uk-UA"/>
        </w:rPr>
        <w:lastRenderedPageBreak/>
        <w:t xml:space="preserve">Таблиця </w:t>
      </w:r>
      <w:r w:rsidR="007637C0" w:rsidRPr="00AD1CFC">
        <w:rPr>
          <w:rFonts w:ascii="Times New Roman" w:hAnsi="Times New Roman" w:cs="Times New Roman"/>
          <w:i/>
          <w:sz w:val="23"/>
          <w:szCs w:val="23"/>
          <w:lang w:val="uk-UA"/>
        </w:rPr>
        <w:t>25</w:t>
      </w:r>
      <w:r w:rsidR="005735B6" w:rsidRPr="00AD1CFC">
        <w:rPr>
          <w:rFonts w:ascii="Times New Roman" w:hAnsi="Times New Roman" w:cs="Times New Roman"/>
          <w:i/>
          <w:sz w:val="23"/>
          <w:szCs w:val="23"/>
          <w:lang w:val="uk-UA"/>
        </w:rPr>
        <w:t xml:space="preserve">. </w:t>
      </w:r>
      <w:r w:rsidR="005735B6" w:rsidRPr="00AD1CFC">
        <w:rPr>
          <w:rFonts w:ascii="Times New Roman" w:hAnsi="Times New Roman" w:cs="Times New Roman"/>
          <w:b/>
          <w:sz w:val="23"/>
          <w:szCs w:val="23"/>
          <w:lang w:val="uk-UA"/>
        </w:rPr>
        <w:t xml:space="preserve">Кількість розглянутих адміністративних справ </w:t>
      </w:r>
      <w:r w:rsidR="00161457" w:rsidRPr="00AD1CFC">
        <w:rPr>
          <w:rFonts w:ascii="Times New Roman" w:hAnsi="Times New Roman" w:cs="Times New Roman"/>
          <w:b/>
          <w:sz w:val="23"/>
          <w:szCs w:val="23"/>
          <w:lang w:val="uk-UA"/>
        </w:rPr>
        <w:t>(в розрізі суді</w:t>
      </w:r>
      <w:r w:rsidR="00033239" w:rsidRPr="00AD1CFC">
        <w:rPr>
          <w:rFonts w:ascii="Times New Roman" w:hAnsi="Times New Roman" w:cs="Times New Roman"/>
          <w:b/>
          <w:sz w:val="23"/>
          <w:szCs w:val="23"/>
          <w:lang w:val="uk-UA"/>
        </w:rPr>
        <w:t>в</w:t>
      </w:r>
      <w:r w:rsidR="00161457" w:rsidRPr="00AD1CFC">
        <w:rPr>
          <w:rFonts w:ascii="Times New Roman" w:hAnsi="Times New Roman" w:cs="Times New Roman"/>
          <w:b/>
          <w:sz w:val="23"/>
          <w:szCs w:val="23"/>
          <w:lang w:val="uk-UA"/>
        </w:rPr>
        <w:t>)</w:t>
      </w:r>
    </w:p>
    <w:p w:rsidR="00161457" w:rsidRPr="00AD1CFC" w:rsidRDefault="00DE033A" w:rsidP="005735B6">
      <w:pPr>
        <w:spacing w:after="0" w:line="240" w:lineRule="auto"/>
        <w:rPr>
          <w:rFonts w:ascii="Times New Roman" w:hAnsi="Times New Roman" w:cs="Times New Roman"/>
          <w:b/>
          <w:i/>
          <w:sz w:val="23"/>
          <w:szCs w:val="23"/>
          <w:lang w:val="uk-UA"/>
        </w:rPr>
      </w:pPr>
      <w:r w:rsidRPr="00AD1CFC">
        <w:rPr>
          <w:noProof/>
          <w:lang w:eastAsia="ru-RU"/>
        </w:rPr>
        <w:drawing>
          <wp:inline distT="0" distB="0" distL="0" distR="0">
            <wp:extent cx="6299835" cy="553794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835" cy="5537942"/>
                    </a:xfrm>
                    <a:prstGeom prst="rect">
                      <a:avLst/>
                    </a:prstGeom>
                    <a:noFill/>
                    <a:ln>
                      <a:noFill/>
                    </a:ln>
                  </pic:spPr>
                </pic:pic>
              </a:graphicData>
            </a:graphic>
          </wp:inline>
        </w:drawing>
      </w:r>
    </w:p>
    <w:p w:rsidR="00161457" w:rsidRPr="00AD1CFC" w:rsidRDefault="00161457" w:rsidP="00161457">
      <w:pPr>
        <w:ind w:firstLine="708"/>
        <w:rPr>
          <w:rFonts w:ascii="Times New Roman" w:hAnsi="Times New Roman" w:cs="Times New Roman"/>
          <w:sz w:val="23"/>
          <w:szCs w:val="23"/>
          <w:lang w:val="uk-UA"/>
        </w:rPr>
      </w:pPr>
    </w:p>
    <w:p w:rsidR="00161457" w:rsidRPr="00AD1CFC" w:rsidRDefault="00161457" w:rsidP="00161457">
      <w:pPr>
        <w:tabs>
          <w:tab w:val="left" w:pos="710"/>
        </w:tabs>
        <w:rPr>
          <w:rFonts w:ascii="Times New Roman" w:hAnsi="Times New Roman" w:cs="Times New Roman"/>
          <w:sz w:val="23"/>
          <w:szCs w:val="23"/>
          <w:lang w:val="uk-UA"/>
        </w:rPr>
        <w:sectPr w:rsidR="00161457" w:rsidRPr="00AD1CFC" w:rsidSect="00D03437">
          <w:pgSz w:w="11906" w:h="16838"/>
          <w:pgMar w:top="1418" w:right="567" w:bottom="851" w:left="1418" w:header="709" w:footer="709" w:gutter="0"/>
          <w:cols w:space="708"/>
          <w:docGrid w:linePitch="360"/>
        </w:sectPr>
      </w:pPr>
      <w:r w:rsidRPr="00AD1CFC">
        <w:rPr>
          <w:rFonts w:ascii="Times New Roman" w:hAnsi="Times New Roman" w:cs="Times New Roman"/>
          <w:sz w:val="23"/>
          <w:szCs w:val="23"/>
          <w:lang w:val="uk-UA"/>
        </w:rPr>
        <w:tab/>
      </w:r>
    </w:p>
    <w:p w:rsidR="007709BC" w:rsidRPr="00AD1CFC" w:rsidRDefault="0047097C" w:rsidP="001355A4">
      <w:pPr>
        <w:spacing w:after="0" w:line="240" w:lineRule="auto"/>
        <w:jc w:val="both"/>
        <w:rPr>
          <w:rFonts w:ascii="Times New Roman" w:hAnsi="Times New Roman" w:cs="Times New Roman"/>
          <w:b/>
          <w:sz w:val="23"/>
          <w:szCs w:val="23"/>
          <w:lang w:val="uk-UA"/>
        </w:rPr>
      </w:pPr>
      <w:r w:rsidRPr="00AD1CFC">
        <w:rPr>
          <w:rFonts w:ascii="Times New Roman" w:hAnsi="Times New Roman" w:cs="Times New Roman"/>
          <w:i/>
          <w:sz w:val="23"/>
          <w:szCs w:val="23"/>
          <w:lang w:val="uk-UA"/>
        </w:rPr>
        <w:lastRenderedPageBreak/>
        <w:t>Діаграма 5</w:t>
      </w:r>
      <w:r w:rsidR="00E45197" w:rsidRPr="00AD1CFC">
        <w:rPr>
          <w:rFonts w:ascii="Times New Roman" w:hAnsi="Times New Roman" w:cs="Times New Roman"/>
          <w:i/>
          <w:sz w:val="23"/>
          <w:szCs w:val="23"/>
          <w:lang w:val="uk-UA"/>
        </w:rPr>
        <w:t xml:space="preserve">. </w:t>
      </w:r>
      <w:proofErr w:type="spellStart"/>
      <w:r w:rsidR="00E45197" w:rsidRPr="00AD1CFC">
        <w:rPr>
          <w:rFonts w:ascii="Times New Roman" w:hAnsi="Times New Roman" w:cs="Times New Roman"/>
          <w:b/>
          <w:sz w:val="23"/>
          <w:szCs w:val="23"/>
          <w:lang w:val="uk-UA"/>
        </w:rPr>
        <w:t>Кількістна</w:t>
      </w:r>
      <w:proofErr w:type="spellEnd"/>
      <w:r w:rsidR="00E45197" w:rsidRPr="00AD1CFC">
        <w:rPr>
          <w:rFonts w:ascii="Times New Roman" w:hAnsi="Times New Roman" w:cs="Times New Roman"/>
          <w:b/>
          <w:sz w:val="23"/>
          <w:szCs w:val="23"/>
          <w:lang w:val="uk-UA"/>
        </w:rPr>
        <w:t xml:space="preserve"> структура розглянут</w:t>
      </w:r>
      <w:r w:rsidR="001355A4" w:rsidRPr="00AD1CFC">
        <w:rPr>
          <w:rFonts w:ascii="Times New Roman" w:hAnsi="Times New Roman" w:cs="Times New Roman"/>
          <w:b/>
          <w:sz w:val="23"/>
          <w:szCs w:val="23"/>
          <w:lang w:val="uk-UA"/>
        </w:rPr>
        <w:t xml:space="preserve">их адміністративних справ </w:t>
      </w:r>
      <w:r w:rsidR="00D2119D" w:rsidRPr="00AD1CFC">
        <w:rPr>
          <w:rFonts w:ascii="Times New Roman" w:hAnsi="Times New Roman" w:cs="Times New Roman"/>
          <w:b/>
          <w:sz w:val="23"/>
          <w:szCs w:val="23"/>
          <w:lang w:val="uk-UA"/>
        </w:rPr>
        <w:t xml:space="preserve">місцевими судами </w:t>
      </w:r>
      <w:r w:rsidR="001355A4" w:rsidRPr="00AD1CFC">
        <w:rPr>
          <w:rFonts w:ascii="Times New Roman" w:hAnsi="Times New Roman" w:cs="Times New Roman"/>
          <w:b/>
          <w:sz w:val="23"/>
          <w:szCs w:val="23"/>
          <w:lang w:val="uk-UA"/>
        </w:rPr>
        <w:t>в 20</w:t>
      </w:r>
      <w:r w:rsidR="00DE033A" w:rsidRPr="00AD1CFC">
        <w:rPr>
          <w:rFonts w:ascii="Times New Roman" w:hAnsi="Times New Roman" w:cs="Times New Roman"/>
          <w:b/>
          <w:sz w:val="23"/>
          <w:szCs w:val="23"/>
          <w:lang w:val="uk-UA"/>
        </w:rPr>
        <w:t>22</w:t>
      </w:r>
      <w:r w:rsidR="00E45197" w:rsidRPr="00AD1CFC">
        <w:rPr>
          <w:rFonts w:ascii="Times New Roman" w:hAnsi="Times New Roman" w:cs="Times New Roman"/>
          <w:b/>
          <w:sz w:val="23"/>
          <w:szCs w:val="23"/>
          <w:lang w:val="uk-UA"/>
        </w:rPr>
        <w:t xml:space="preserve"> році</w:t>
      </w:r>
    </w:p>
    <w:p w:rsidR="00362FC5" w:rsidRPr="00AD1CFC" w:rsidRDefault="00362FC5" w:rsidP="00E45197">
      <w:pPr>
        <w:jc w:val="both"/>
        <w:rPr>
          <w:rFonts w:ascii="Times New Roman" w:hAnsi="Times New Roman" w:cs="Times New Roman"/>
          <w:b/>
          <w:sz w:val="23"/>
          <w:szCs w:val="23"/>
          <w:lang w:val="uk-UA"/>
        </w:rPr>
      </w:pPr>
      <w:r w:rsidRPr="00AD1CFC">
        <w:rPr>
          <w:noProof/>
          <w:lang w:eastAsia="ru-RU"/>
        </w:rPr>
        <w:drawing>
          <wp:inline distT="0" distB="0" distL="0" distR="0" wp14:anchorId="3145555A" wp14:editId="1055ECA2">
            <wp:extent cx="9734550" cy="56007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C00AD" w:rsidRPr="00AD1CFC" w:rsidRDefault="00E45197" w:rsidP="00E45197">
      <w:pPr>
        <w:jc w:val="both"/>
        <w:rPr>
          <w:rFonts w:ascii="Times New Roman" w:hAnsi="Times New Roman" w:cs="Times New Roman"/>
          <w:b/>
          <w:sz w:val="23"/>
          <w:szCs w:val="23"/>
          <w:lang w:val="uk-UA"/>
        </w:rPr>
        <w:sectPr w:rsidR="000C00AD" w:rsidRPr="00AD1CFC" w:rsidSect="00F965C0">
          <w:pgSz w:w="16838" w:h="11906" w:orient="landscape"/>
          <w:pgMar w:top="1560" w:right="567" w:bottom="567" w:left="567" w:header="709" w:footer="709" w:gutter="0"/>
          <w:cols w:space="708"/>
          <w:docGrid w:linePitch="360"/>
        </w:sectPr>
      </w:pPr>
      <w:r w:rsidRPr="00AD1CFC">
        <w:rPr>
          <w:rFonts w:ascii="Times New Roman" w:hAnsi="Times New Roman" w:cs="Times New Roman"/>
          <w:sz w:val="28"/>
          <w:szCs w:val="28"/>
          <w:lang w:val="uk-UA"/>
        </w:rPr>
        <w:tab/>
      </w:r>
    </w:p>
    <w:p w:rsidR="0033630E" w:rsidRPr="00AD1CFC" w:rsidRDefault="0033630E" w:rsidP="00D77CC9">
      <w:pPr>
        <w:spacing w:after="0"/>
        <w:jc w:val="both"/>
        <w:rPr>
          <w:rFonts w:ascii="Times New Roman" w:hAnsi="Times New Roman" w:cs="Times New Roman"/>
          <w:i/>
          <w:sz w:val="23"/>
          <w:szCs w:val="23"/>
          <w:lang w:val="uk-UA"/>
        </w:rPr>
      </w:pPr>
    </w:p>
    <w:p w:rsidR="0033630E" w:rsidRPr="00AD1CFC" w:rsidRDefault="0033630E" w:rsidP="00D77CC9">
      <w:pPr>
        <w:spacing w:after="0"/>
        <w:jc w:val="both"/>
        <w:rPr>
          <w:rFonts w:ascii="Times New Roman" w:hAnsi="Times New Roman" w:cs="Times New Roman"/>
          <w:i/>
          <w:sz w:val="23"/>
          <w:szCs w:val="23"/>
          <w:lang w:val="uk-UA"/>
        </w:rPr>
      </w:pPr>
    </w:p>
    <w:p w:rsidR="0097046E" w:rsidRPr="00AD1CFC" w:rsidRDefault="009350BE" w:rsidP="00D77CC9">
      <w:pPr>
        <w:spacing w:after="0"/>
        <w:jc w:val="both"/>
        <w:rPr>
          <w:rFonts w:ascii="Times New Roman" w:hAnsi="Times New Roman" w:cs="Times New Roman"/>
          <w:b/>
          <w:sz w:val="23"/>
          <w:szCs w:val="23"/>
          <w:lang w:val="uk-UA"/>
        </w:rPr>
      </w:pPr>
      <w:r w:rsidRPr="00AD1CFC">
        <w:rPr>
          <w:rFonts w:ascii="Times New Roman" w:hAnsi="Times New Roman" w:cs="Times New Roman"/>
          <w:i/>
          <w:sz w:val="23"/>
          <w:szCs w:val="23"/>
          <w:lang w:val="uk-UA"/>
        </w:rPr>
        <w:t xml:space="preserve">Таблиця </w:t>
      </w:r>
      <w:r w:rsidR="007637C0" w:rsidRPr="00AD1CFC">
        <w:rPr>
          <w:rFonts w:ascii="Times New Roman" w:hAnsi="Times New Roman" w:cs="Times New Roman"/>
          <w:i/>
          <w:sz w:val="23"/>
          <w:szCs w:val="23"/>
          <w:lang w:val="uk-UA"/>
        </w:rPr>
        <w:t>26</w:t>
      </w:r>
      <w:r w:rsidR="0097046E" w:rsidRPr="00AD1CFC">
        <w:rPr>
          <w:rFonts w:ascii="Times New Roman" w:hAnsi="Times New Roman" w:cs="Times New Roman"/>
          <w:i/>
          <w:sz w:val="23"/>
          <w:szCs w:val="23"/>
          <w:lang w:val="uk-UA"/>
        </w:rPr>
        <w:t xml:space="preserve">. </w:t>
      </w:r>
      <w:r w:rsidR="0097046E" w:rsidRPr="00AD1CFC">
        <w:rPr>
          <w:rFonts w:ascii="Times New Roman" w:hAnsi="Times New Roman" w:cs="Times New Roman"/>
          <w:b/>
          <w:sz w:val="23"/>
          <w:szCs w:val="23"/>
          <w:lang w:val="uk-UA"/>
        </w:rPr>
        <w:t>Кількість нерозглянутих адміністративних справ місцевими судами</w:t>
      </w:r>
    </w:p>
    <w:p w:rsidR="00923162" w:rsidRPr="00AD1CFC" w:rsidRDefault="00DE033A" w:rsidP="001152DA">
      <w:pPr>
        <w:pStyle w:val="Default"/>
        <w:jc w:val="both"/>
        <w:rPr>
          <w:sz w:val="28"/>
          <w:szCs w:val="28"/>
          <w:lang w:val="uk-UA"/>
        </w:rPr>
      </w:pPr>
      <w:r w:rsidRPr="00AD1CFC">
        <w:rPr>
          <w:noProof/>
          <w:lang w:eastAsia="ru-RU"/>
        </w:rPr>
        <w:drawing>
          <wp:inline distT="0" distB="0" distL="0" distR="0">
            <wp:extent cx="6300470" cy="612811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00470" cy="6128117"/>
                    </a:xfrm>
                    <a:prstGeom prst="rect">
                      <a:avLst/>
                    </a:prstGeom>
                    <a:noFill/>
                    <a:ln>
                      <a:noFill/>
                    </a:ln>
                  </pic:spPr>
                </pic:pic>
              </a:graphicData>
            </a:graphic>
          </wp:inline>
        </w:drawing>
      </w:r>
    </w:p>
    <w:p w:rsidR="002E283C" w:rsidRPr="00AD1CFC" w:rsidRDefault="002E283C" w:rsidP="002E4ABD">
      <w:pPr>
        <w:pStyle w:val="Default"/>
        <w:ind w:firstLine="709"/>
        <w:jc w:val="both"/>
        <w:rPr>
          <w:sz w:val="28"/>
          <w:szCs w:val="28"/>
          <w:lang w:val="uk-UA"/>
        </w:rPr>
      </w:pPr>
    </w:p>
    <w:p w:rsidR="002E283C" w:rsidRPr="00AD1CFC" w:rsidRDefault="002E283C" w:rsidP="002E4ABD">
      <w:pPr>
        <w:pStyle w:val="Default"/>
        <w:ind w:firstLine="709"/>
        <w:jc w:val="both"/>
        <w:rPr>
          <w:sz w:val="28"/>
          <w:szCs w:val="28"/>
          <w:lang w:val="uk-UA"/>
        </w:rPr>
      </w:pPr>
    </w:p>
    <w:p w:rsidR="002E283C" w:rsidRPr="00AD1CFC" w:rsidRDefault="002E283C" w:rsidP="002E4ABD">
      <w:pPr>
        <w:pStyle w:val="Default"/>
        <w:ind w:firstLine="709"/>
        <w:jc w:val="both"/>
        <w:rPr>
          <w:sz w:val="28"/>
          <w:szCs w:val="28"/>
          <w:lang w:val="uk-UA"/>
        </w:rPr>
      </w:pPr>
    </w:p>
    <w:p w:rsidR="002E283C" w:rsidRPr="00AD1CFC" w:rsidRDefault="002E283C" w:rsidP="002E4ABD">
      <w:pPr>
        <w:pStyle w:val="Default"/>
        <w:ind w:firstLine="709"/>
        <w:jc w:val="both"/>
        <w:rPr>
          <w:sz w:val="28"/>
          <w:szCs w:val="28"/>
          <w:lang w:val="uk-UA"/>
        </w:rPr>
      </w:pPr>
    </w:p>
    <w:p w:rsidR="002E283C" w:rsidRPr="00AD1CFC" w:rsidRDefault="002E283C" w:rsidP="002E4ABD">
      <w:pPr>
        <w:pStyle w:val="Default"/>
        <w:ind w:firstLine="709"/>
        <w:jc w:val="both"/>
        <w:rPr>
          <w:sz w:val="28"/>
          <w:szCs w:val="28"/>
          <w:lang w:val="uk-UA"/>
        </w:rPr>
      </w:pPr>
    </w:p>
    <w:p w:rsidR="002E283C" w:rsidRPr="00AD1CFC" w:rsidRDefault="002E283C" w:rsidP="002E4ABD">
      <w:pPr>
        <w:pStyle w:val="Default"/>
        <w:ind w:firstLine="709"/>
        <w:jc w:val="both"/>
        <w:rPr>
          <w:sz w:val="28"/>
          <w:szCs w:val="28"/>
          <w:lang w:val="uk-UA"/>
        </w:rPr>
      </w:pPr>
    </w:p>
    <w:p w:rsidR="002E283C" w:rsidRPr="00AD1CFC" w:rsidRDefault="002E283C" w:rsidP="002E4ABD">
      <w:pPr>
        <w:pStyle w:val="Default"/>
        <w:ind w:firstLine="709"/>
        <w:jc w:val="both"/>
        <w:rPr>
          <w:sz w:val="28"/>
          <w:szCs w:val="28"/>
          <w:lang w:val="uk-UA"/>
        </w:rPr>
      </w:pPr>
    </w:p>
    <w:p w:rsidR="002E283C" w:rsidRPr="00AD1CFC" w:rsidRDefault="002E283C" w:rsidP="002E4ABD">
      <w:pPr>
        <w:pStyle w:val="Default"/>
        <w:ind w:firstLine="709"/>
        <w:jc w:val="both"/>
        <w:rPr>
          <w:sz w:val="28"/>
          <w:szCs w:val="28"/>
          <w:lang w:val="uk-UA"/>
        </w:rPr>
      </w:pPr>
    </w:p>
    <w:p w:rsidR="002E283C" w:rsidRPr="00AD1CFC" w:rsidRDefault="002E283C" w:rsidP="002E4ABD">
      <w:pPr>
        <w:pStyle w:val="Default"/>
        <w:ind w:firstLine="709"/>
        <w:jc w:val="both"/>
        <w:rPr>
          <w:sz w:val="28"/>
          <w:szCs w:val="28"/>
          <w:lang w:val="uk-UA"/>
        </w:rPr>
      </w:pPr>
    </w:p>
    <w:p w:rsidR="002E283C" w:rsidRPr="00AD1CFC" w:rsidRDefault="002E283C" w:rsidP="002E4ABD">
      <w:pPr>
        <w:pStyle w:val="Default"/>
        <w:ind w:firstLine="709"/>
        <w:jc w:val="both"/>
        <w:rPr>
          <w:sz w:val="28"/>
          <w:szCs w:val="28"/>
          <w:lang w:val="uk-UA"/>
        </w:rPr>
      </w:pPr>
    </w:p>
    <w:p w:rsidR="002E283C" w:rsidRPr="00AD1CFC" w:rsidRDefault="002E283C" w:rsidP="002E4ABD">
      <w:pPr>
        <w:pStyle w:val="Default"/>
        <w:ind w:firstLine="709"/>
        <w:jc w:val="both"/>
        <w:rPr>
          <w:sz w:val="28"/>
          <w:szCs w:val="28"/>
          <w:lang w:val="uk-UA"/>
        </w:rPr>
      </w:pPr>
    </w:p>
    <w:p w:rsidR="002E283C" w:rsidRPr="00AD1CFC" w:rsidRDefault="002E283C" w:rsidP="002E4ABD">
      <w:pPr>
        <w:pStyle w:val="Default"/>
        <w:ind w:firstLine="709"/>
        <w:jc w:val="both"/>
        <w:rPr>
          <w:sz w:val="28"/>
          <w:szCs w:val="28"/>
          <w:lang w:val="uk-UA"/>
        </w:rPr>
      </w:pPr>
    </w:p>
    <w:p w:rsidR="002E283C" w:rsidRPr="00AD1CFC" w:rsidRDefault="002E283C" w:rsidP="002E4ABD">
      <w:pPr>
        <w:pStyle w:val="Default"/>
        <w:ind w:firstLine="709"/>
        <w:jc w:val="both"/>
        <w:rPr>
          <w:sz w:val="28"/>
          <w:szCs w:val="28"/>
          <w:lang w:val="uk-UA"/>
        </w:rPr>
      </w:pPr>
    </w:p>
    <w:p w:rsidR="002E283C" w:rsidRPr="00AD1CFC" w:rsidRDefault="002E283C" w:rsidP="002E4ABD">
      <w:pPr>
        <w:pStyle w:val="Default"/>
        <w:ind w:firstLine="709"/>
        <w:jc w:val="both"/>
        <w:rPr>
          <w:sz w:val="28"/>
          <w:szCs w:val="28"/>
          <w:lang w:val="uk-UA"/>
        </w:rPr>
      </w:pPr>
    </w:p>
    <w:p w:rsidR="002E283C" w:rsidRPr="00AD1CFC" w:rsidRDefault="002E283C" w:rsidP="002E4ABD">
      <w:pPr>
        <w:pStyle w:val="Default"/>
        <w:ind w:firstLine="709"/>
        <w:jc w:val="both"/>
        <w:rPr>
          <w:sz w:val="28"/>
          <w:szCs w:val="28"/>
          <w:lang w:val="uk-UA"/>
        </w:rPr>
      </w:pPr>
    </w:p>
    <w:p w:rsidR="00E92E00" w:rsidRPr="00AD1CFC" w:rsidRDefault="00E92E00" w:rsidP="00C11344">
      <w:pPr>
        <w:pStyle w:val="Default"/>
        <w:ind w:firstLine="709"/>
        <w:jc w:val="both"/>
        <w:rPr>
          <w:b/>
          <w:sz w:val="28"/>
          <w:szCs w:val="28"/>
          <w:lang w:val="uk-UA"/>
        </w:rPr>
      </w:pPr>
      <w:r w:rsidRPr="00AD1CFC">
        <w:rPr>
          <w:b/>
          <w:sz w:val="28"/>
          <w:szCs w:val="28"/>
          <w:lang w:val="uk-UA"/>
        </w:rPr>
        <w:lastRenderedPageBreak/>
        <w:t xml:space="preserve">Кримінальне </w:t>
      </w:r>
      <w:proofErr w:type="spellStart"/>
      <w:r w:rsidRPr="00AD1CFC">
        <w:rPr>
          <w:b/>
          <w:sz w:val="28"/>
          <w:szCs w:val="28"/>
          <w:lang w:val="uk-UA"/>
        </w:rPr>
        <w:t>судочинсво</w:t>
      </w:r>
      <w:proofErr w:type="spellEnd"/>
    </w:p>
    <w:p w:rsidR="00A42B45" w:rsidRPr="00AD1CFC" w:rsidRDefault="002E4ABD" w:rsidP="00C11344">
      <w:pPr>
        <w:pStyle w:val="Default"/>
        <w:ind w:firstLine="709"/>
        <w:jc w:val="both"/>
        <w:rPr>
          <w:sz w:val="28"/>
          <w:szCs w:val="28"/>
          <w:lang w:val="uk-UA"/>
        </w:rPr>
      </w:pPr>
      <w:r w:rsidRPr="00AD1CFC">
        <w:rPr>
          <w:sz w:val="28"/>
          <w:szCs w:val="28"/>
          <w:lang w:val="uk-UA"/>
        </w:rPr>
        <w:t xml:space="preserve">На розгляді місцевих загальних судів Дніпропетровської області </w:t>
      </w:r>
      <w:r w:rsidR="00EE1A72" w:rsidRPr="00AD1CFC">
        <w:rPr>
          <w:sz w:val="28"/>
          <w:szCs w:val="28"/>
          <w:lang w:val="uk-UA"/>
        </w:rPr>
        <w:t>в</w:t>
      </w:r>
      <w:r w:rsidRPr="00AD1CFC">
        <w:rPr>
          <w:sz w:val="28"/>
          <w:szCs w:val="28"/>
          <w:lang w:val="uk-UA"/>
        </w:rPr>
        <w:t xml:space="preserve"> 20</w:t>
      </w:r>
      <w:r w:rsidR="0021677E" w:rsidRPr="00AD1CFC">
        <w:rPr>
          <w:sz w:val="28"/>
          <w:szCs w:val="28"/>
          <w:lang w:val="uk-UA"/>
        </w:rPr>
        <w:t>22</w:t>
      </w:r>
      <w:r w:rsidRPr="00AD1CFC">
        <w:rPr>
          <w:sz w:val="28"/>
          <w:szCs w:val="28"/>
          <w:lang w:val="uk-UA"/>
        </w:rPr>
        <w:t xml:space="preserve"> році знаходилось </w:t>
      </w:r>
      <w:r w:rsidR="00A42B45" w:rsidRPr="00AD1CFC">
        <w:rPr>
          <w:sz w:val="28"/>
          <w:szCs w:val="28"/>
        </w:rPr>
        <w:t>85044</w:t>
      </w:r>
      <w:r w:rsidR="00C65CA8" w:rsidRPr="00AD1CFC">
        <w:rPr>
          <w:sz w:val="28"/>
          <w:szCs w:val="28"/>
          <w:lang w:val="uk-UA"/>
        </w:rPr>
        <w:t xml:space="preserve"> </w:t>
      </w:r>
      <w:r w:rsidR="00806669" w:rsidRPr="00AD1CFC">
        <w:rPr>
          <w:sz w:val="28"/>
          <w:szCs w:val="28"/>
          <w:lang w:val="uk-UA"/>
        </w:rPr>
        <w:t>справ та матеріалів кримінального судочинства</w:t>
      </w:r>
      <w:r w:rsidR="00A42B45" w:rsidRPr="00AD1CFC">
        <w:rPr>
          <w:sz w:val="28"/>
          <w:szCs w:val="28"/>
          <w:lang w:val="uk-UA"/>
        </w:rPr>
        <w:t>,</w:t>
      </w:r>
      <w:r w:rsidR="00685A8E" w:rsidRPr="00AD1CFC">
        <w:rPr>
          <w:sz w:val="28"/>
          <w:szCs w:val="28"/>
          <w:lang w:val="uk-UA"/>
        </w:rPr>
        <w:t xml:space="preserve"> що на </w:t>
      </w:r>
      <w:r w:rsidR="00A42B45" w:rsidRPr="00AD1CFC">
        <w:rPr>
          <w:sz w:val="28"/>
          <w:szCs w:val="28"/>
          <w:lang w:val="uk-UA"/>
        </w:rPr>
        <w:t>7521одиницю (8,13</w:t>
      </w:r>
      <w:r w:rsidR="00685A8E" w:rsidRPr="00AD1CFC">
        <w:rPr>
          <w:sz w:val="28"/>
          <w:szCs w:val="28"/>
          <w:lang w:val="uk-UA"/>
        </w:rPr>
        <w:t>%</w:t>
      </w:r>
      <w:r w:rsidR="00A42B45" w:rsidRPr="00AD1CFC">
        <w:rPr>
          <w:sz w:val="28"/>
          <w:szCs w:val="28"/>
          <w:lang w:val="uk-UA"/>
        </w:rPr>
        <w:t>)</w:t>
      </w:r>
      <w:r w:rsidR="00685A8E" w:rsidRPr="00AD1CFC">
        <w:rPr>
          <w:sz w:val="28"/>
          <w:szCs w:val="28"/>
          <w:lang w:val="uk-UA"/>
        </w:rPr>
        <w:t xml:space="preserve"> </w:t>
      </w:r>
      <w:r w:rsidR="00C65CA8" w:rsidRPr="00AD1CFC">
        <w:rPr>
          <w:sz w:val="28"/>
          <w:szCs w:val="28"/>
          <w:lang w:val="uk-UA"/>
        </w:rPr>
        <w:t>менше</w:t>
      </w:r>
      <w:r w:rsidR="00685A8E" w:rsidRPr="00AD1CFC">
        <w:rPr>
          <w:sz w:val="28"/>
          <w:szCs w:val="28"/>
          <w:lang w:val="uk-UA"/>
        </w:rPr>
        <w:t xml:space="preserve"> ніж у попередньому звітному періоді</w:t>
      </w:r>
      <w:r w:rsidR="00806669" w:rsidRPr="00AD1CFC">
        <w:rPr>
          <w:sz w:val="28"/>
          <w:szCs w:val="28"/>
          <w:lang w:val="uk-UA"/>
        </w:rPr>
        <w:t xml:space="preserve">. Із них, </w:t>
      </w:r>
      <w:r w:rsidR="00A42B45" w:rsidRPr="00AD1CFC">
        <w:rPr>
          <w:sz w:val="28"/>
          <w:szCs w:val="28"/>
          <w:lang w:val="uk-UA"/>
        </w:rPr>
        <w:t>у 2022 році</w:t>
      </w:r>
      <w:r w:rsidR="00A42B45" w:rsidRPr="00AD1CFC">
        <w:t xml:space="preserve"> </w:t>
      </w:r>
      <w:r w:rsidR="00A42B45" w:rsidRPr="00AD1CFC">
        <w:rPr>
          <w:sz w:val="28"/>
          <w:szCs w:val="28"/>
          <w:lang w:val="uk-UA"/>
        </w:rPr>
        <w:t>перебувало в провадженні 18564 справ, що на 1894 одиниці (9,26%) менше</w:t>
      </w:r>
      <w:r w:rsidR="00A42B45" w:rsidRPr="00AD1CFC">
        <w:t xml:space="preserve"> </w:t>
      </w:r>
      <w:r w:rsidR="00A42B45" w:rsidRPr="00AD1CFC">
        <w:rPr>
          <w:sz w:val="28"/>
          <w:szCs w:val="28"/>
          <w:lang w:val="uk-UA"/>
        </w:rPr>
        <w:t>ніж у попередньому звітному періоді</w:t>
      </w:r>
      <w:r w:rsidR="00C11344" w:rsidRPr="00AD1CFC">
        <w:rPr>
          <w:sz w:val="28"/>
          <w:szCs w:val="28"/>
          <w:lang w:val="uk-UA"/>
        </w:rPr>
        <w:t>.</w:t>
      </w:r>
      <w:r w:rsidRPr="00AD1CFC">
        <w:rPr>
          <w:sz w:val="28"/>
          <w:szCs w:val="28"/>
          <w:lang w:val="uk-UA"/>
        </w:rPr>
        <w:t xml:space="preserve"> </w:t>
      </w:r>
    </w:p>
    <w:p w:rsidR="00A87B1A" w:rsidRPr="00AD1CFC" w:rsidRDefault="00A42B45" w:rsidP="00C11344">
      <w:pPr>
        <w:pStyle w:val="Default"/>
        <w:ind w:firstLine="709"/>
        <w:jc w:val="both"/>
        <w:rPr>
          <w:sz w:val="28"/>
          <w:szCs w:val="28"/>
          <w:lang w:val="uk-UA"/>
        </w:rPr>
      </w:pPr>
      <w:r w:rsidRPr="00AD1CFC">
        <w:rPr>
          <w:sz w:val="28"/>
          <w:szCs w:val="28"/>
          <w:lang w:val="uk-UA"/>
        </w:rPr>
        <w:t>В 2022</w:t>
      </w:r>
      <w:r w:rsidR="00C11344" w:rsidRPr="00AD1CFC">
        <w:rPr>
          <w:sz w:val="28"/>
          <w:szCs w:val="28"/>
          <w:lang w:val="uk-UA"/>
        </w:rPr>
        <w:t xml:space="preserve"> році місцеві загальні суди продовжували розглядали </w:t>
      </w:r>
      <w:r w:rsidR="00C11344" w:rsidRPr="00AD1CFC">
        <w:rPr>
          <w:bCs/>
          <w:iCs/>
          <w:sz w:val="28"/>
          <w:szCs w:val="28"/>
          <w:lang w:val="uk-UA"/>
        </w:rPr>
        <w:t>кримінальні справи та матеріали кримінального провадження</w:t>
      </w:r>
      <w:r w:rsidR="00C11344" w:rsidRPr="00AD1CFC">
        <w:rPr>
          <w:sz w:val="28"/>
          <w:szCs w:val="28"/>
          <w:lang w:val="uk-UA"/>
        </w:rPr>
        <w:t>, застосовуючи норми Кримінально-процесуального кодексу України 1960 року (далі – КПК Укра</w:t>
      </w:r>
      <w:r w:rsidRPr="00AD1CFC">
        <w:rPr>
          <w:sz w:val="28"/>
          <w:szCs w:val="28"/>
          <w:lang w:val="uk-UA"/>
        </w:rPr>
        <w:t>їни, (1960). Таких протягом 2022</w:t>
      </w:r>
      <w:r w:rsidR="00C11344" w:rsidRPr="00AD1CFC">
        <w:rPr>
          <w:sz w:val="28"/>
          <w:szCs w:val="28"/>
          <w:lang w:val="uk-UA"/>
        </w:rPr>
        <w:t xml:space="preserve"> року перебувало на розгляді </w:t>
      </w:r>
      <w:r w:rsidRPr="00AD1CFC">
        <w:rPr>
          <w:sz w:val="28"/>
          <w:szCs w:val="28"/>
          <w:lang w:val="uk-UA"/>
        </w:rPr>
        <w:t>44</w:t>
      </w:r>
      <w:r w:rsidR="00806669" w:rsidRPr="00AD1CFC">
        <w:rPr>
          <w:sz w:val="28"/>
          <w:szCs w:val="28"/>
          <w:lang w:val="uk-UA"/>
        </w:rPr>
        <w:t xml:space="preserve"> </w:t>
      </w:r>
      <w:r w:rsidR="00E577A0" w:rsidRPr="00AD1CFC">
        <w:rPr>
          <w:sz w:val="28"/>
          <w:szCs w:val="28"/>
          <w:lang w:val="uk-UA"/>
        </w:rPr>
        <w:t>справ та матеріалів</w:t>
      </w:r>
      <w:r w:rsidR="002E4ABD" w:rsidRPr="00AD1CFC">
        <w:rPr>
          <w:sz w:val="28"/>
          <w:szCs w:val="28"/>
          <w:lang w:val="uk-UA"/>
        </w:rPr>
        <w:t xml:space="preserve">. Слід зазначити, що </w:t>
      </w:r>
      <w:r w:rsidR="00E577A0" w:rsidRPr="00AD1CFC">
        <w:rPr>
          <w:sz w:val="28"/>
          <w:szCs w:val="28"/>
          <w:lang w:val="uk-UA"/>
        </w:rPr>
        <w:t>справ та матеріалів,</w:t>
      </w:r>
      <w:r w:rsidR="002E4ABD" w:rsidRPr="00AD1CFC">
        <w:rPr>
          <w:sz w:val="28"/>
          <w:szCs w:val="28"/>
          <w:lang w:val="uk-UA"/>
        </w:rPr>
        <w:t xml:space="preserve"> які розглядаються в порядку КПК України (1960), є незначною і становить 0,</w:t>
      </w:r>
      <w:r w:rsidR="009036D0" w:rsidRPr="00AD1CFC">
        <w:rPr>
          <w:sz w:val="28"/>
          <w:szCs w:val="28"/>
          <w:lang w:val="uk-UA"/>
        </w:rPr>
        <w:t>05</w:t>
      </w:r>
      <w:r w:rsidR="00C65CA8" w:rsidRPr="00AD1CFC">
        <w:rPr>
          <w:sz w:val="28"/>
          <w:szCs w:val="28"/>
          <w:lang w:val="uk-UA"/>
        </w:rPr>
        <w:t>%</w:t>
      </w:r>
      <w:r w:rsidR="002E4ABD" w:rsidRPr="00AD1CFC">
        <w:rPr>
          <w:sz w:val="28"/>
          <w:szCs w:val="28"/>
          <w:lang w:val="uk-UA"/>
        </w:rPr>
        <w:t xml:space="preserve"> від загальної кількості справ </w:t>
      </w:r>
      <w:r w:rsidR="009036D0" w:rsidRPr="00AD1CFC">
        <w:rPr>
          <w:sz w:val="28"/>
          <w:szCs w:val="28"/>
          <w:lang w:val="uk-UA"/>
        </w:rPr>
        <w:t xml:space="preserve">та матеріалів </w:t>
      </w:r>
      <w:r w:rsidR="002E4ABD" w:rsidRPr="00AD1CFC">
        <w:rPr>
          <w:sz w:val="28"/>
          <w:szCs w:val="28"/>
          <w:lang w:val="uk-UA"/>
        </w:rPr>
        <w:t>кримінального судочинства.</w:t>
      </w:r>
      <w:r w:rsidR="00380B61" w:rsidRPr="00AD1CFC">
        <w:rPr>
          <w:sz w:val="28"/>
          <w:szCs w:val="28"/>
          <w:lang w:val="uk-UA"/>
        </w:rPr>
        <w:t xml:space="preserve"> </w:t>
      </w:r>
      <w:r w:rsidR="00A87B1A" w:rsidRPr="00AD1CFC">
        <w:rPr>
          <w:sz w:val="28"/>
          <w:szCs w:val="28"/>
          <w:lang w:val="uk-UA"/>
        </w:rPr>
        <w:t xml:space="preserve">Серед них, кримінальних справ які розглядаються в порядку КПК України (1960) </w:t>
      </w:r>
      <w:r w:rsidR="009036D0" w:rsidRPr="00AD1CFC">
        <w:rPr>
          <w:sz w:val="28"/>
          <w:szCs w:val="28"/>
          <w:lang w:val="uk-UA"/>
        </w:rPr>
        <w:t>42 одиниці</w:t>
      </w:r>
      <w:r w:rsidR="00A87B1A" w:rsidRPr="00AD1CFC">
        <w:rPr>
          <w:sz w:val="28"/>
          <w:szCs w:val="28"/>
          <w:lang w:val="uk-UA"/>
        </w:rPr>
        <w:t xml:space="preserve">. Із них, розглянуто </w:t>
      </w:r>
      <w:r w:rsidR="009036D0" w:rsidRPr="00AD1CFC">
        <w:rPr>
          <w:sz w:val="28"/>
          <w:szCs w:val="28"/>
          <w:lang w:val="uk-UA"/>
        </w:rPr>
        <w:t>в 2022 році в</w:t>
      </w:r>
      <w:r w:rsidR="00A87B1A" w:rsidRPr="00AD1CFC">
        <w:rPr>
          <w:sz w:val="28"/>
          <w:szCs w:val="28"/>
          <w:lang w:val="uk-UA"/>
        </w:rPr>
        <w:t xml:space="preserve">сього </w:t>
      </w:r>
      <w:r w:rsidR="009036D0" w:rsidRPr="00AD1CFC">
        <w:rPr>
          <w:sz w:val="28"/>
          <w:szCs w:val="28"/>
          <w:lang w:val="uk-UA"/>
        </w:rPr>
        <w:t>11</w:t>
      </w:r>
      <w:r w:rsidR="00A87B1A" w:rsidRPr="00AD1CFC">
        <w:rPr>
          <w:sz w:val="28"/>
          <w:szCs w:val="28"/>
          <w:lang w:val="uk-UA"/>
        </w:rPr>
        <w:t xml:space="preserve"> справ.</w:t>
      </w:r>
    </w:p>
    <w:p w:rsidR="00700BC3" w:rsidRPr="00AD1CFC" w:rsidRDefault="00C11344" w:rsidP="00700BC3">
      <w:pPr>
        <w:pStyle w:val="Default"/>
        <w:ind w:firstLine="709"/>
        <w:jc w:val="both"/>
        <w:rPr>
          <w:sz w:val="28"/>
          <w:szCs w:val="28"/>
          <w:lang w:val="uk-UA"/>
        </w:rPr>
      </w:pPr>
      <w:r w:rsidRPr="00AD1CFC">
        <w:rPr>
          <w:sz w:val="28"/>
          <w:szCs w:val="28"/>
          <w:lang w:val="uk-UA"/>
        </w:rPr>
        <w:t>З</w:t>
      </w:r>
      <w:r w:rsidR="00A62349" w:rsidRPr="00AD1CFC">
        <w:rPr>
          <w:sz w:val="28"/>
          <w:szCs w:val="28"/>
          <w:lang w:val="uk-UA"/>
        </w:rPr>
        <w:t xml:space="preserve">агальну кількість та рух </w:t>
      </w:r>
      <w:r w:rsidR="002E4ABD" w:rsidRPr="00AD1CFC">
        <w:rPr>
          <w:sz w:val="28"/>
          <w:szCs w:val="28"/>
          <w:lang w:val="uk-UA"/>
        </w:rPr>
        <w:t xml:space="preserve">кримінальних </w:t>
      </w:r>
      <w:r w:rsidR="00A62349" w:rsidRPr="00AD1CFC">
        <w:rPr>
          <w:sz w:val="28"/>
          <w:szCs w:val="28"/>
          <w:lang w:val="uk-UA"/>
        </w:rPr>
        <w:t xml:space="preserve">справ та матеріалів які перебували на розгляді місцевих загальних судів області </w:t>
      </w:r>
      <w:r w:rsidR="002E4ABD" w:rsidRPr="00AD1CFC">
        <w:rPr>
          <w:sz w:val="28"/>
          <w:szCs w:val="28"/>
          <w:lang w:val="uk-UA"/>
        </w:rPr>
        <w:t xml:space="preserve">представлено в </w:t>
      </w:r>
      <w:r w:rsidR="007637C0" w:rsidRPr="00AD1CFC">
        <w:rPr>
          <w:b/>
          <w:bCs/>
          <w:i/>
          <w:iCs/>
          <w:sz w:val="28"/>
          <w:szCs w:val="28"/>
          <w:lang w:val="uk-UA"/>
        </w:rPr>
        <w:t>таблиці 27</w:t>
      </w:r>
      <w:r w:rsidR="002E4ABD" w:rsidRPr="00AD1CFC">
        <w:rPr>
          <w:sz w:val="28"/>
          <w:szCs w:val="28"/>
          <w:lang w:val="uk-UA"/>
        </w:rPr>
        <w:t>.</w:t>
      </w:r>
      <w:r w:rsidR="00027245" w:rsidRPr="00AD1CFC">
        <w:rPr>
          <w:i/>
          <w:sz w:val="23"/>
          <w:szCs w:val="23"/>
          <w:lang w:val="uk-UA"/>
        </w:rPr>
        <w:t xml:space="preserve"> </w:t>
      </w:r>
      <w:r w:rsidR="00027245" w:rsidRPr="00AD1CFC">
        <w:rPr>
          <w:sz w:val="28"/>
          <w:szCs w:val="28"/>
          <w:lang w:val="uk-UA"/>
        </w:rPr>
        <w:t xml:space="preserve">Кількість </w:t>
      </w:r>
      <w:r w:rsidR="00A62349" w:rsidRPr="00AD1CFC">
        <w:rPr>
          <w:sz w:val="28"/>
          <w:szCs w:val="28"/>
          <w:lang w:val="uk-UA"/>
        </w:rPr>
        <w:t xml:space="preserve">розглянутих місцевими загальними судами </w:t>
      </w:r>
      <w:r w:rsidR="00027245" w:rsidRPr="00AD1CFC">
        <w:rPr>
          <w:sz w:val="28"/>
          <w:szCs w:val="28"/>
          <w:lang w:val="uk-UA"/>
        </w:rPr>
        <w:t xml:space="preserve">справ та матеріалів кримінального судочинства показана в </w:t>
      </w:r>
      <w:r w:rsidR="00027245" w:rsidRPr="00AD1CFC">
        <w:rPr>
          <w:b/>
          <w:i/>
          <w:sz w:val="28"/>
          <w:szCs w:val="28"/>
          <w:lang w:val="uk-UA"/>
        </w:rPr>
        <w:t xml:space="preserve">таблиці </w:t>
      </w:r>
      <w:r w:rsidR="007637C0" w:rsidRPr="00AD1CFC">
        <w:rPr>
          <w:b/>
          <w:i/>
          <w:sz w:val="28"/>
          <w:szCs w:val="28"/>
          <w:lang w:val="uk-UA"/>
        </w:rPr>
        <w:t>28</w:t>
      </w:r>
      <w:r w:rsidR="00027245" w:rsidRPr="00AD1CFC">
        <w:rPr>
          <w:sz w:val="28"/>
          <w:szCs w:val="28"/>
          <w:lang w:val="uk-UA"/>
        </w:rPr>
        <w:t>.</w:t>
      </w:r>
    </w:p>
    <w:p w:rsidR="00700BC3" w:rsidRPr="00AD1CFC" w:rsidRDefault="00A62349" w:rsidP="00700BC3">
      <w:pPr>
        <w:pStyle w:val="Default"/>
        <w:ind w:firstLine="709"/>
        <w:jc w:val="both"/>
        <w:rPr>
          <w:b/>
          <w:i/>
          <w:sz w:val="28"/>
          <w:szCs w:val="28"/>
          <w:lang w:val="uk-UA"/>
        </w:rPr>
      </w:pPr>
      <w:r w:rsidRPr="00AD1CFC">
        <w:rPr>
          <w:sz w:val="28"/>
          <w:szCs w:val="28"/>
          <w:lang w:val="uk-UA"/>
        </w:rPr>
        <w:t>Динаміка розгляду кримінальних проваджень пор</w:t>
      </w:r>
      <w:r w:rsidR="009036D0" w:rsidRPr="00AD1CFC">
        <w:rPr>
          <w:sz w:val="28"/>
          <w:szCs w:val="28"/>
          <w:lang w:val="uk-UA"/>
        </w:rPr>
        <w:t>івняно з попереднім звітним пері</w:t>
      </w:r>
      <w:r w:rsidRPr="00AD1CFC">
        <w:rPr>
          <w:sz w:val="28"/>
          <w:szCs w:val="28"/>
          <w:lang w:val="uk-UA"/>
        </w:rPr>
        <w:t xml:space="preserve">одом </w:t>
      </w:r>
      <w:proofErr w:type="spellStart"/>
      <w:r w:rsidRPr="00AD1CFC">
        <w:rPr>
          <w:sz w:val="28"/>
          <w:szCs w:val="28"/>
          <w:lang w:val="uk-UA"/>
        </w:rPr>
        <w:t>показнана</w:t>
      </w:r>
      <w:proofErr w:type="spellEnd"/>
      <w:r w:rsidRPr="00AD1CFC">
        <w:rPr>
          <w:sz w:val="28"/>
          <w:szCs w:val="28"/>
          <w:lang w:val="uk-UA"/>
        </w:rPr>
        <w:t xml:space="preserve"> в </w:t>
      </w:r>
      <w:r w:rsidR="007637C0" w:rsidRPr="00AD1CFC">
        <w:rPr>
          <w:b/>
          <w:i/>
          <w:sz w:val="28"/>
          <w:szCs w:val="28"/>
          <w:lang w:val="uk-UA"/>
        </w:rPr>
        <w:t>таблиці 29</w:t>
      </w:r>
      <w:r w:rsidRPr="00AD1CFC">
        <w:rPr>
          <w:sz w:val="28"/>
          <w:szCs w:val="28"/>
          <w:lang w:val="uk-UA"/>
        </w:rPr>
        <w:t xml:space="preserve">. </w:t>
      </w:r>
      <w:r w:rsidR="00700BC3" w:rsidRPr="00AD1CFC">
        <w:rPr>
          <w:sz w:val="28"/>
          <w:szCs w:val="28"/>
          <w:lang w:val="uk-UA"/>
        </w:rPr>
        <w:t xml:space="preserve">Дані, представлені в </w:t>
      </w:r>
      <w:r w:rsidR="007637C0" w:rsidRPr="00AD1CFC">
        <w:rPr>
          <w:b/>
          <w:bCs/>
          <w:i/>
          <w:iCs/>
          <w:sz w:val="28"/>
          <w:szCs w:val="28"/>
          <w:lang w:val="uk-UA"/>
        </w:rPr>
        <w:t>таблиці 30</w:t>
      </w:r>
      <w:r w:rsidR="00700BC3" w:rsidRPr="00AD1CFC">
        <w:rPr>
          <w:sz w:val="28"/>
          <w:szCs w:val="28"/>
          <w:lang w:val="uk-UA"/>
        </w:rPr>
        <w:t xml:space="preserve">, ілюструють показники щодо руху та загальної кількості розглянутих справ в розрізі загальних місцевих судів Дніпропетровської області. </w:t>
      </w:r>
      <w:r w:rsidRPr="00AD1CFC">
        <w:rPr>
          <w:sz w:val="28"/>
          <w:szCs w:val="28"/>
          <w:lang w:val="uk-UA"/>
        </w:rPr>
        <w:t xml:space="preserve">Окремі супутні показники розгляду кримінальних проваджень представлено в </w:t>
      </w:r>
      <w:r w:rsidR="007637C0" w:rsidRPr="00AD1CFC">
        <w:rPr>
          <w:b/>
          <w:bCs/>
          <w:i/>
          <w:iCs/>
          <w:sz w:val="28"/>
          <w:szCs w:val="28"/>
          <w:lang w:val="uk-UA"/>
        </w:rPr>
        <w:t xml:space="preserve">таблиці </w:t>
      </w:r>
      <w:r w:rsidR="007637C0" w:rsidRPr="00AD1CFC">
        <w:rPr>
          <w:b/>
          <w:bCs/>
          <w:iCs/>
          <w:sz w:val="28"/>
          <w:szCs w:val="28"/>
          <w:lang w:val="uk-UA"/>
        </w:rPr>
        <w:t>31</w:t>
      </w:r>
      <w:r w:rsidRPr="00AD1CFC">
        <w:rPr>
          <w:sz w:val="28"/>
          <w:szCs w:val="28"/>
          <w:lang w:val="uk-UA"/>
        </w:rPr>
        <w:t xml:space="preserve">. </w:t>
      </w:r>
      <w:r w:rsidR="00E56A7D" w:rsidRPr="00AD1CFC">
        <w:rPr>
          <w:sz w:val="28"/>
          <w:szCs w:val="28"/>
          <w:lang w:val="uk-UA"/>
        </w:rPr>
        <w:t xml:space="preserve">Розгляд кримінальних справ місцевими загальними судами за категоріями справ показані </w:t>
      </w:r>
      <w:r w:rsidR="00E56A7D" w:rsidRPr="00AD1CFC">
        <w:rPr>
          <w:b/>
          <w:i/>
          <w:sz w:val="28"/>
          <w:szCs w:val="28"/>
          <w:lang w:val="uk-UA"/>
        </w:rPr>
        <w:t>в таблиці 32</w:t>
      </w:r>
      <w:r w:rsidR="00E56A7D" w:rsidRPr="00AD1CFC">
        <w:rPr>
          <w:sz w:val="28"/>
          <w:szCs w:val="28"/>
          <w:lang w:val="uk-UA"/>
        </w:rPr>
        <w:t>.</w:t>
      </w:r>
      <w:r w:rsidR="00E56A7D" w:rsidRPr="00AD1CFC">
        <w:rPr>
          <w:i/>
          <w:sz w:val="23"/>
          <w:szCs w:val="23"/>
          <w:lang w:val="uk-UA"/>
        </w:rPr>
        <w:t xml:space="preserve"> </w:t>
      </w:r>
      <w:r w:rsidR="00700BC3" w:rsidRPr="00AD1CFC">
        <w:rPr>
          <w:sz w:val="28"/>
          <w:szCs w:val="28"/>
          <w:lang w:val="uk-UA"/>
        </w:rPr>
        <w:t xml:space="preserve">Залишок не розглянутих справ кримінального провадження показано в </w:t>
      </w:r>
      <w:r w:rsidR="00700BC3" w:rsidRPr="00AD1CFC">
        <w:rPr>
          <w:b/>
          <w:i/>
          <w:sz w:val="28"/>
          <w:szCs w:val="28"/>
          <w:lang w:val="uk-UA"/>
        </w:rPr>
        <w:t xml:space="preserve">таблиці </w:t>
      </w:r>
      <w:r w:rsidR="00E56A7D" w:rsidRPr="00AD1CFC">
        <w:rPr>
          <w:b/>
          <w:i/>
          <w:sz w:val="28"/>
          <w:szCs w:val="28"/>
          <w:lang w:val="uk-UA"/>
        </w:rPr>
        <w:t>33</w:t>
      </w:r>
      <w:r w:rsidR="00700BC3" w:rsidRPr="00AD1CFC">
        <w:rPr>
          <w:sz w:val="28"/>
          <w:szCs w:val="28"/>
          <w:lang w:val="uk-UA"/>
        </w:rPr>
        <w:t xml:space="preserve">. </w:t>
      </w:r>
      <w:proofErr w:type="spellStart"/>
      <w:r w:rsidR="00700BC3" w:rsidRPr="00AD1CFC">
        <w:rPr>
          <w:sz w:val="28"/>
          <w:szCs w:val="28"/>
          <w:lang w:val="uk-UA"/>
        </w:rPr>
        <w:t>Кількістна</w:t>
      </w:r>
      <w:proofErr w:type="spellEnd"/>
      <w:r w:rsidR="00700BC3" w:rsidRPr="00AD1CFC">
        <w:rPr>
          <w:sz w:val="28"/>
          <w:szCs w:val="28"/>
          <w:lang w:val="uk-UA"/>
        </w:rPr>
        <w:t xml:space="preserve"> структура розглянутих кримінальних проваджень (справ) в 20</w:t>
      </w:r>
      <w:r w:rsidR="009036D0" w:rsidRPr="00AD1CFC">
        <w:rPr>
          <w:sz w:val="28"/>
          <w:szCs w:val="28"/>
          <w:lang w:val="uk-UA"/>
        </w:rPr>
        <w:t>22</w:t>
      </w:r>
      <w:r w:rsidR="00700BC3" w:rsidRPr="00AD1CFC">
        <w:rPr>
          <w:sz w:val="28"/>
          <w:szCs w:val="28"/>
          <w:lang w:val="uk-UA"/>
        </w:rPr>
        <w:t xml:space="preserve"> році показана в </w:t>
      </w:r>
      <w:r w:rsidR="00700BC3" w:rsidRPr="00AD1CFC">
        <w:rPr>
          <w:b/>
          <w:i/>
          <w:sz w:val="28"/>
          <w:szCs w:val="28"/>
          <w:lang w:val="uk-UA"/>
        </w:rPr>
        <w:t>діаграмі 6.</w:t>
      </w:r>
    </w:p>
    <w:p w:rsidR="00700BC3" w:rsidRPr="00AD1CFC" w:rsidRDefault="00700BC3" w:rsidP="00700BC3">
      <w:pPr>
        <w:pStyle w:val="Default"/>
        <w:jc w:val="both"/>
        <w:rPr>
          <w:b/>
          <w:sz w:val="23"/>
          <w:szCs w:val="23"/>
          <w:lang w:val="uk-UA"/>
        </w:rPr>
      </w:pPr>
      <w:r w:rsidRPr="00AD1CFC">
        <w:rPr>
          <w:i/>
          <w:sz w:val="23"/>
          <w:szCs w:val="23"/>
          <w:lang w:val="uk-UA"/>
        </w:rPr>
        <w:t>Т</w:t>
      </w:r>
      <w:r w:rsidR="0064253C" w:rsidRPr="00AD1CFC">
        <w:rPr>
          <w:i/>
          <w:sz w:val="23"/>
          <w:szCs w:val="23"/>
          <w:lang w:val="uk-UA"/>
        </w:rPr>
        <w:t>аблиця 2</w:t>
      </w:r>
      <w:r w:rsidR="004A0C67" w:rsidRPr="00AD1CFC">
        <w:rPr>
          <w:i/>
          <w:sz w:val="23"/>
          <w:szCs w:val="23"/>
          <w:lang w:val="uk-UA"/>
        </w:rPr>
        <w:t>7</w:t>
      </w:r>
      <w:r w:rsidRPr="00AD1CFC">
        <w:rPr>
          <w:i/>
          <w:sz w:val="23"/>
          <w:szCs w:val="23"/>
          <w:lang w:val="uk-UA"/>
        </w:rPr>
        <w:t xml:space="preserve">. </w:t>
      </w:r>
      <w:r w:rsidRPr="00AD1CFC">
        <w:rPr>
          <w:b/>
          <w:sz w:val="23"/>
          <w:szCs w:val="23"/>
          <w:lang w:val="uk-UA"/>
        </w:rPr>
        <w:t>Структура справ і матеріалів кримінального судочинства, що перебували на розгляді</w:t>
      </w:r>
    </w:p>
    <w:p w:rsidR="00745CC9" w:rsidRPr="00AD1CFC" w:rsidRDefault="009036D0" w:rsidP="00700BC3">
      <w:pPr>
        <w:pStyle w:val="Default"/>
        <w:jc w:val="both"/>
        <w:rPr>
          <w:b/>
          <w:i/>
          <w:sz w:val="23"/>
          <w:szCs w:val="23"/>
          <w:lang w:val="uk-UA"/>
        </w:rPr>
      </w:pPr>
      <w:r w:rsidRPr="00AD1CFC">
        <w:rPr>
          <w:noProof/>
          <w:lang w:eastAsia="ru-RU"/>
        </w:rPr>
        <w:drawing>
          <wp:inline distT="0" distB="0" distL="0" distR="0">
            <wp:extent cx="6300470" cy="232793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0470" cy="2327931"/>
                    </a:xfrm>
                    <a:prstGeom prst="rect">
                      <a:avLst/>
                    </a:prstGeom>
                    <a:noFill/>
                    <a:ln>
                      <a:noFill/>
                    </a:ln>
                  </pic:spPr>
                </pic:pic>
              </a:graphicData>
            </a:graphic>
          </wp:inline>
        </w:drawing>
      </w:r>
    </w:p>
    <w:p w:rsidR="00700BC3" w:rsidRPr="00AD1CFC" w:rsidRDefault="00700BC3" w:rsidP="00700BC3">
      <w:pPr>
        <w:pStyle w:val="Default"/>
        <w:jc w:val="both"/>
        <w:rPr>
          <w:sz w:val="28"/>
          <w:szCs w:val="28"/>
          <w:lang w:val="uk-UA"/>
        </w:rPr>
        <w:sectPr w:rsidR="00700BC3" w:rsidRPr="00AD1CFC" w:rsidSect="004B29FF">
          <w:pgSz w:w="11907" w:h="16840" w:code="9"/>
          <w:pgMar w:top="567" w:right="567" w:bottom="567" w:left="1418" w:header="709" w:footer="709" w:gutter="0"/>
          <w:cols w:space="708"/>
          <w:docGrid w:linePitch="360"/>
        </w:sectPr>
      </w:pPr>
    </w:p>
    <w:p w:rsidR="00BF3695" w:rsidRPr="00AD1CFC" w:rsidRDefault="00BF3695" w:rsidP="006830BE">
      <w:pPr>
        <w:pStyle w:val="Default"/>
        <w:jc w:val="both"/>
        <w:rPr>
          <w:sz w:val="23"/>
          <w:szCs w:val="23"/>
          <w:lang w:val="uk-UA"/>
        </w:rPr>
      </w:pPr>
    </w:p>
    <w:p w:rsidR="00033239" w:rsidRPr="00AD1CFC" w:rsidRDefault="00033239" w:rsidP="00033239">
      <w:pPr>
        <w:pStyle w:val="Default"/>
        <w:jc w:val="both"/>
        <w:rPr>
          <w:sz w:val="23"/>
          <w:szCs w:val="23"/>
          <w:lang w:val="uk-UA"/>
        </w:rPr>
      </w:pPr>
      <w:r w:rsidRPr="00AD1CFC">
        <w:rPr>
          <w:i/>
          <w:sz w:val="23"/>
          <w:szCs w:val="23"/>
          <w:lang w:val="uk-UA"/>
        </w:rPr>
        <w:t xml:space="preserve">Таблиця </w:t>
      </w:r>
      <w:r w:rsidR="00A62349" w:rsidRPr="00AD1CFC">
        <w:rPr>
          <w:i/>
          <w:sz w:val="23"/>
          <w:szCs w:val="23"/>
          <w:lang w:val="uk-UA"/>
        </w:rPr>
        <w:t>2</w:t>
      </w:r>
      <w:r w:rsidR="004A0C67" w:rsidRPr="00AD1CFC">
        <w:rPr>
          <w:i/>
          <w:sz w:val="23"/>
          <w:szCs w:val="23"/>
          <w:lang w:val="uk-UA"/>
        </w:rPr>
        <w:t>8</w:t>
      </w:r>
      <w:r w:rsidRPr="00AD1CFC">
        <w:rPr>
          <w:i/>
          <w:sz w:val="23"/>
          <w:szCs w:val="23"/>
          <w:lang w:val="uk-UA"/>
        </w:rPr>
        <w:t xml:space="preserve">. </w:t>
      </w:r>
      <w:r w:rsidR="0064253C" w:rsidRPr="00AD1CFC">
        <w:rPr>
          <w:b/>
          <w:sz w:val="23"/>
          <w:szCs w:val="23"/>
          <w:lang w:val="uk-UA"/>
        </w:rPr>
        <w:t xml:space="preserve">Розгляд місцевими загальними судами </w:t>
      </w:r>
      <w:r w:rsidRPr="00AD1CFC">
        <w:rPr>
          <w:b/>
          <w:sz w:val="23"/>
          <w:szCs w:val="23"/>
          <w:lang w:val="uk-UA"/>
        </w:rPr>
        <w:t>кримінальних справ та матеріалів (в розрізі судів)</w:t>
      </w:r>
    </w:p>
    <w:p w:rsidR="00033239" w:rsidRPr="00AD1CFC" w:rsidRDefault="0055249F" w:rsidP="00033239">
      <w:pPr>
        <w:spacing w:after="0"/>
        <w:jc w:val="both"/>
        <w:rPr>
          <w:rFonts w:ascii="Times New Roman" w:hAnsi="Times New Roman" w:cs="Times New Roman"/>
          <w:sz w:val="28"/>
          <w:szCs w:val="28"/>
          <w:lang w:val="uk-UA"/>
        </w:rPr>
      </w:pPr>
      <w:r w:rsidRPr="00AD1CFC">
        <w:rPr>
          <w:noProof/>
          <w:lang w:eastAsia="ru-RU"/>
        </w:rPr>
        <w:drawing>
          <wp:inline distT="0" distB="0" distL="0" distR="0">
            <wp:extent cx="6300470" cy="557022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0470" cy="5570227"/>
                    </a:xfrm>
                    <a:prstGeom prst="rect">
                      <a:avLst/>
                    </a:prstGeom>
                    <a:noFill/>
                    <a:ln>
                      <a:noFill/>
                    </a:ln>
                  </pic:spPr>
                </pic:pic>
              </a:graphicData>
            </a:graphic>
          </wp:inline>
        </w:drawing>
      </w:r>
    </w:p>
    <w:p w:rsidR="0064253C" w:rsidRPr="00AD1CFC" w:rsidRDefault="0009319E" w:rsidP="001039E8">
      <w:pPr>
        <w:spacing w:after="0" w:line="240" w:lineRule="auto"/>
        <w:jc w:val="both"/>
        <w:rPr>
          <w:rFonts w:ascii="Times New Roman" w:hAnsi="Times New Roman" w:cs="Times New Roman"/>
          <w:b/>
          <w:sz w:val="23"/>
          <w:szCs w:val="23"/>
          <w:lang w:val="uk-UA"/>
        </w:rPr>
      </w:pPr>
      <w:r w:rsidRPr="00AD1CFC">
        <w:rPr>
          <w:rFonts w:ascii="Times New Roman" w:hAnsi="Times New Roman" w:cs="Times New Roman"/>
          <w:i/>
          <w:sz w:val="23"/>
          <w:szCs w:val="23"/>
          <w:lang w:val="uk-UA"/>
        </w:rPr>
        <w:t>Таблиця 2</w:t>
      </w:r>
      <w:r w:rsidR="004A0C67" w:rsidRPr="00AD1CFC">
        <w:rPr>
          <w:rFonts w:ascii="Times New Roman" w:hAnsi="Times New Roman" w:cs="Times New Roman"/>
          <w:i/>
          <w:sz w:val="23"/>
          <w:szCs w:val="23"/>
          <w:lang w:val="uk-UA"/>
        </w:rPr>
        <w:t>9</w:t>
      </w:r>
      <w:r w:rsidRPr="00AD1CFC">
        <w:rPr>
          <w:rFonts w:ascii="Times New Roman" w:hAnsi="Times New Roman" w:cs="Times New Roman"/>
          <w:i/>
          <w:sz w:val="23"/>
          <w:szCs w:val="23"/>
          <w:lang w:val="uk-UA"/>
        </w:rPr>
        <w:t xml:space="preserve">. </w:t>
      </w:r>
      <w:r w:rsidRPr="00AD1CFC">
        <w:rPr>
          <w:rFonts w:ascii="Times New Roman" w:hAnsi="Times New Roman" w:cs="Times New Roman"/>
          <w:b/>
          <w:sz w:val="23"/>
          <w:szCs w:val="23"/>
          <w:lang w:val="uk-UA"/>
        </w:rPr>
        <w:t>Динаміка розгляду кримінальних проваджень (справ)</w:t>
      </w:r>
    </w:p>
    <w:p w:rsidR="0064253C" w:rsidRPr="00AD1CFC" w:rsidRDefault="0055249F" w:rsidP="001039E8">
      <w:pPr>
        <w:spacing w:after="0" w:line="240" w:lineRule="auto"/>
        <w:jc w:val="both"/>
        <w:rPr>
          <w:rFonts w:ascii="Times New Roman" w:hAnsi="Times New Roman" w:cs="Times New Roman"/>
          <w:i/>
          <w:sz w:val="23"/>
          <w:szCs w:val="23"/>
          <w:lang w:val="uk-UA"/>
        </w:rPr>
      </w:pPr>
      <w:r w:rsidRPr="00AD1CFC">
        <w:rPr>
          <w:noProof/>
          <w:lang w:eastAsia="ru-RU"/>
        </w:rPr>
        <w:drawing>
          <wp:inline distT="0" distB="0" distL="0" distR="0">
            <wp:extent cx="6300470" cy="2575843"/>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00470" cy="2575843"/>
                    </a:xfrm>
                    <a:prstGeom prst="rect">
                      <a:avLst/>
                    </a:prstGeom>
                    <a:noFill/>
                    <a:ln>
                      <a:noFill/>
                    </a:ln>
                  </pic:spPr>
                </pic:pic>
              </a:graphicData>
            </a:graphic>
          </wp:inline>
        </w:drawing>
      </w:r>
    </w:p>
    <w:p w:rsidR="0009319E" w:rsidRPr="00AD1CFC" w:rsidRDefault="0009319E" w:rsidP="001039E8">
      <w:pPr>
        <w:spacing w:after="0" w:line="240" w:lineRule="auto"/>
        <w:jc w:val="both"/>
        <w:rPr>
          <w:rFonts w:ascii="Times New Roman" w:hAnsi="Times New Roman" w:cs="Times New Roman"/>
          <w:i/>
          <w:sz w:val="23"/>
          <w:szCs w:val="23"/>
          <w:lang w:val="uk-UA"/>
        </w:rPr>
      </w:pPr>
    </w:p>
    <w:p w:rsidR="0009319E" w:rsidRPr="00AD1CFC" w:rsidRDefault="0009319E" w:rsidP="001039E8">
      <w:pPr>
        <w:spacing w:after="0" w:line="240" w:lineRule="auto"/>
        <w:jc w:val="both"/>
        <w:rPr>
          <w:rFonts w:ascii="Times New Roman" w:hAnsi="Times New Roman" w:cs="Times New Roman"/>
          <w:i/>
          <w:sz w:val="23"/>
          <w:szCs w:val="23"/>
          <w:lang w:val="uk-UA"/>
        </w:rPr>
      </w:pPr>
    </w:p>
    <w:p w:rsidR="0009319E" w:rsidRPr="00AD1CFC" w:rsidRDefault="0009319E" w:rsidP="001039E8">
      <w:pPr>
        <w:spacing w:after="0" w:line="240" w:lineRule="auto"/>
        <w:jc w:val="both"/>
        <w:rPr>
          <w:rFonts w:ascii="Times New Roman" w:hAnsi="Times New Roman" w:cs="Times New Roman"/>
          <w:i/>
          <w:sz w:val="23"/>
          <w:szCs w:val="23"/>
          <w:lang w:val="uk-UA"/>
        </w:rPr>
      </w:pPr>
    </w:p>
    <w:p w:rsidR="0009319E" w:rsidRPr="00AD1CFC" w:rsidRDefault="0009319E" w:rsidP="001039E8">
      <w:pPr>
        <w:spacing w:after="0" w:line="240" w:lineRule="auto"/>
        <w:jc w:val="both"/>
        <w:rPr>
          <w:rFonts w:ascii="Times New Roman" w:hAnsi="Times New Roman" w:cs="Times New Roman"/>
          <w:i/>
          <w:sz w:val="23"/>
          <w:szCs w:val="23"/>
          <w:lang w:val="uk-UA"/>
        </w:rPr>
      </w:pPr>
    </w:p>
    <w:p w:rsidR="0009319E" w:rsidRPr="00AD1CFC" w:rsidRDefault="0009319E" w:rsidP="001039E8">
      <w:pPr>
        <w:spacing w:after="0" w:line="240" w:lineRule="auto"/>
        <w:jc w:val="both"/>
        <w:rPr>
          <w:rFonts w:ascii="Times New Roman" w:hAnsi="Times New Roman" w:cs="Times New Roman"/>
          <w:i/>
          <w:sz w:val="23"/>
          <w:szCs w:val="23"/>
          <w:lang w:val="uk-UA"/>
        </w:rPr>
      </w:pPr>
    </w:p>
    <w:p w:rsidR="0009319E" w:rsidRPr="00AD1CFC" w:rsidRDefault="0009319E" w:rsidP="001039E8">
      <w:pPr>
        <w:spacing w:after="0" w:line="240" w:lineRule="auto"/>
        <w:jc w:val="both"/>
        <w:rPr>
          <w:rFonts w:ascii="Times New Roman" w:hAnsi="Times New Roman" w:cs="Times New Roman"/>
          <w:i/>
          <w:sz w:val="23"/>
          <w:szCs w:val="23"/>
          <w:lang w:val="uk-UA"/>
        </w:rPr>
      </w:pPr>
    </w:p>
    <w:p w:rsidR="0009319E" w:rsidRPr="00AD1CFC" w:rsidRDefault="0009319E" w:rsidP="001039E8">
      <w:pPr>
        <w:spacing w:after="0" w:line="240" w:lineRule="auto"/>
        <w:jc w:val="both"/>
        <w:rPr>
          <w:rFonts w:ascii="Times New Roman" w:hAnsi="Times New Roman" w:cs="Times New Roman"/>
          <w:i/>
          <w:sz w:val="23"/>
          <w:szCs w:val="23"/>
          <w:lang w:val="uk-UA"/>
        </w:rPr>
      </w:pPr>
    </w:p>
    <w:p w:rsidR="001039E8" w:rsidRPr="00AD1CFC" w:rsidRDefault="0009319E" w:rsidP="001039E8">
      <w:pPr>
        <w:spacing w:after="0" w:line="240" w:lineRule="auto"/>
        <w:jc w:val="both"/>
        <w:rPr>
          <w:rFonts w:ascii="Times New Roman" w:hAnsi="Times New Roman" w:cs="Times New Roman"/>
          <w:b/>
          <w:sz w:val="23"/>
          <w:szCs w:val="23"/>
          <w:lang w:val="uk-UA"/>
        </w:rPr>
      </w:pPr>
      <w:r w:rsidRPr="00AD1CFC">
        <w:rPr>
          <w:rFonts w:ascii="Times New Roman" w:hAnsi="Times New Roman" w:cs="Times New Roman"/>
          <w:i/>
          <w:sz w:val="23"/>
          <w:szCs w:val="23"/>
          <w:lang w:val="uk-UA"/>
        </w:rPr>
        <w:t xml:space="preserve">Таблиця </w:t>
      </w:r>
      <w:r w:rsidR="004A0C67" w:rsidRPr="00AD1CFC">
        <w:rPr>
          <w:rFonts w:ascii="Times New Roman" w:hAnsi="Times New Roman" w:cs="Times New Roman"/>
          <w:i/>
          <w:sz w:val="23"/>
          <w:szCs w:val="23"/>
          <w:lang w:val="uk-UA"/>
        </w:rPr>
        <w:t>30</w:t>
      </w:r>
      <w:r w:rsidR="00027245" w:rsidRPr="00AD1CFC">
        <w:rPr>
          <w:rFonts w:ascii="Times New Roman" w:hAnsi="Times New Roman" w:cs="Times New Roman"/>
          <w:i/>
          <w:sz w:val="23"/>
          <w:szCs w:val="23"/>
          <w:lang w:val="uk-UA"/>
        </w:rPr>
        <w:t xml:space="preserve">. </w:t>
      </w:r>
      <w:r w:rsidR="001039E8" w:rsidRPr="00AD1CFC">
        <w:rPr>
          <w:rFonts w:ascii="Times New Roman" w:hAnsi="Times New Roman" w:cs="Times New Roman"/>
          <w:b/>
          <w:sz w:val="23"/>
          <w:szCs w:val="23"/>
          <w:lang w:val="uk-UA"/>
        </w:rPr>
        <w:t>Розгляд м</w:t>
      </w:r>
      <w:r w:rsidR="0064253C" w:rsidRPr="00AD1CFC">
        <w:rPr>
          <w:rFonts w:ascii="Times New Roman" w:hAnsi="Times New Roman" w:cs="Times New Roman"/>
          <w:b/>
          <w:sz w:val="23"/>
          <w:szCs w:val="23"/>
          <w:lang w:val="uk-UA"/>
        </w:rPr>
        <w:t>ісцевими загальними судами кримі</w:t>
      </w:r>
      <w:r w:rsidR="001039E8" w:rsidRPr="00AD1CFC">
        <w:rPr>
          <w:rFonts w:ascii="Times New Roman" w:hAnsi="Times New Roman" w:cs="Times New Roman"/>
          <w:b/>
          <w:sz w:val="23"/>
          <w:szCs w:val="23"/>
          <w:lang w:val="uk-UA"/>
        </w:rPr>
        <w:t>нальних проваджень(справ) (в розрізі судів)</w:t>
      </w:r>
    </w:p>
    <w:p w:rsidR="00027245" w:rsidRPr="00AD1CFC" w:rsidRDefault="0055249F" w:rsidP="00033239">
      <w:pPr>
        <w:spacing w:after="0"/>
        <w:jc w:val="both"/>
        <w:rPr>
          <w:rFonts w:ascii="Times New Roman" w:hAnsi="Times New Roman" w:cs="Times New Roman"/>
          <w:sz w:val="28"/>
          <w:szCs w:val="28"/>
          <w:lang w:val="uk-UA"/>
        </w:rPr>
      </w:pPr>
      <w:r w:rsidRPr="00AD1CFC">
        <w:rPr>
          <w:noProof/>
          <w:lang w:eastAsia="ru-RU"/>
        </w:rPr>
        <w:drawing>
          <wp:inline distT="0" distB="0" distL="0" distR="0">
            <wp:extent cx="6300470" cy="549300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00470" cy="5493009"/>
                    </a:xfrm>
                    <a:prstGeom prst="rect">
                      <a:avLst/>
                    </a:prstGeom>
                    <a:noFill/>
                    <a:ln>
                      <a:noFill/>
                    </a:ln>
                  </pic:spPr>
                </pic:pic>
              </a:graphicData>
            </a:graphic>
          </wp:inline>
        </w:drawing>
      </w:r>
    </w:p>
    <w:p w:rsidR="00340AFC" w:rsidRPr="00AD1CFC" w:rsidRDefault="00340AFC" w:rsidP="00340AFC">
      <w:pPr>
        <w:spacing w:after="0" w:line="240" w:lineRule="auto"/>
        <w:jc w:val="both"/>
        <w:rPr>
          <w:rFonts w:ascii="Times New Roman" w:hAnsi="Times New Roman" w:cs="Times New Roman"/>
          <w:b/>
          <w:sz w:val="23"/>
          <w:szCs w:val="23"/>
          <w:lang w:val="uk-UA"/>
        </w:rPr>
      </w:pPr>
      <w:r w:rsidRPr="00AD1CFC">
        <w:rPr>
          <w:rFonts w:ascii="Times New Roman" w:hAnsi="Times New Roman" w:cs="Times New Roman"/>
          <w:i/>
          <w:sz w:val="23"/>
          <w:szCs w:val="23"/>
          <w:lang w:val="uk-UA"/>
        </w:rPr>
        <w:t xml:space="preserve">Таблиця </w:t>
      </w:r>
      <w:r w:rsidR="004A0C67" w:rsidRPr="00AD1CFC">
        <w:rPr>
          <w:rFonts w:ascii="Times New Roman" w:hAnsi="Times New Roman" w:cs="Times New Roman"/>
          <w:i/>
          <w:sz w:val="23"/>
          <w:szCs w:val="23"/>
          <w:lang w:val="uk-UA"/>
        </w:rPr>
        <w:t>31</w:t>
      </w:r>
      <w:r w:rsidRPr="00AD1CFC">
        <w:rPr>
          <w:rFonts w:ascii="Times New Roman" w:hAnsi="Times New Roman" w:cs="Times New Roman"/>
          <w:i/>
          <w:sz w:val="23"/>
          <w:szCs w:val="23"/>
          <w:lang w:val="uk-UA"/>
        </w:rPr>
        <w:t xml:space="preserve">. </w:t>
      </w:r>
      <w:r w:rsidRPr="00AD1CFC">
        <w:rPr>
          <w:rFonts w:ascii="Times New Roman" w:hAnsi="Times New Roman" w:cs="Times New Roman"/>
          <w:b/>
          <w:sz w:val="23"/>
          <w:szCs w:val="23"/>
          <w:lang w:val="uk-UA"/>
        </w:rPr>
        <w:t xml:space="preserve">Показники супутні розгляду місцевими загальними судами кримінальних проваджень (справ) </w:t>
      </w:r>
    </w:p>
    <w:p w:rsidR="00027245" w:rsidRPr="00AD1CFC" w:rsidRDefault="00731972" w:rsidP="00033239">
      <w:pPr>
        <w:spacing w:after="0"/>
        <w:jc w:val="both"/>
        <w:rPr>
          <w:rFonts w:ascii="Times New Roman" w:hAnsi="Times New Roman" w:cs="Times New Roman"/>
          <w:sz w:val="28"/>
          <w:szCs w:val="28"/>
          <w:lang w:val="uk-UA"/>
        </w:rPr>
      </w:pPr>
      <w:r w:rsidRPr="00AD1CFC">
        <w:rPr>
          <w:noProof/>
          <w:lang w:eastAsia="ru-RU"/>
        </w:rPr>
        <w:drawing>
          <wp:inline distT="0" distB="0" distL="0" distR="0">
            <wp:extent cx="6300470" cy="2921957"/>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0470" cy="2921957"/>
                    </a:xfrm>
                    <a:prstGeom prst="rect">
                      <a:avLst/>
                    </a:prstGeom>
                    <a:noFill/>
                    <a:ln>
                      <a:noFill/>
                    </a:ln>
                  </pic:spPr>
                </pic:pic>
              </a:graphicData>
            </a:graphic>
          </wp:inline>
        </w:drawing>
      </w:r>
    </w:p>
    <w:p w:rsidR="00027245" w:rsidRPr="00AD1CFC" w:rsidRDefault="00027245" w:rsidP="00033239">
      <w:pPr>
        <w:spacing w:after="0"/>
        <w:jc w:val="both"/>
        <w:rPr>
          <w:rFonts w:ascii="Times New Roman" w:hAnsi="Times New Roman" w:cs="Times New Roman"/>
          <w:sz w:val="28"/>
          <w:szCs w:val="28"/>
          <w:lang w:val="uk-UA"/>
        </w:rPr>
      </w:pPr>
    </w:p>
    <w:p w:rsidR="00027245" w:rsidRPr="00AD1CFC" w:rsidRDefault="00027245" w:rsidP="00033239">
      <w:pPr>
        <w:spacing w:after="0"/>
        <w:jc w:val="both"/>
        <w:rPr>
          <w:rFonts w:ascii="Times New Roman" w:hAnsi="Times New Roman" w:cs="Times New Roman"/>
          <w:sz w:val="28"/>
          <w:szCs w:val="28"/>
          <w:lang w:val="uk-UA"/>
        </w:rPr>
        <w:sectPr w:rsidR="00027245" w:rsidRPr="00AD1CFC" w:rsidSect="004B29FF">
          <w:pgSz w:w="11907" w:h="16840" w:code="9"/>
          <w:pgMar w:top="567" w:right="567" w:bottom="567" w:left="1418" w:header="709" w:footer="709" w:gutter="0"/>
          <w:cols w:space="708"/>
          <w:docGrid w:linePitch="360"/>
        </w:sectPr>
      </w:pPr>
    </w:p>
    <w:p w:rsidR="008C5923" w:rsidRPr="00AD1CFC" w:rsidRDefault="008C5923" w:rsidP="003D062A">
      <w:pPr>
        <w:spacing w:after="0" w:line="240" w:lineRule="auto"/>
        <w:rPr>
          <w:rFonts w:ascii="Times New Roman" w:hAnsi="Times New Roman" w:cs="Times New Roman"/>
          <w:b/>
          <w:sz w:val="23"/>
          <w:szCs w:val="23"/>
          <w:lang w:val="uk-UA"/>
        </w:rPr>
      </w:pPr>
      <w:r w:rsidRPr="00AD1CFC">
        <w:rPr>
          <w:rFonts w:ascii="Times New Roman" w:hAnsi="Times New Roman" w:cs="Times New Roman"/>
          <w:i/>
          <w:sz w:val="23"/>
          <w:szCs w:val="23"/>
          <w:lang w:val="uk-UA"/>
        </w:rPr>
        <w:lastRenderedPageBreak/>
        <w:t xml:space="preserve">Діаграма </w:t>
      </w:r>
      <w:r w:rsidR="004A0C67" w:rsidRPr="00AD1CFC">
        <w:rPr>
          <w:rFonts w:ascii="Times New Roman" w:hAnsi="Times New Roman" w:cs="Times New Roman"/>
          <w:i/>
          <w:sz w:val="23"/>
          <w:szCs w:val="23"/>
          <w:lang w:val="uk-UA"/>
        </w:rPr>
        <w:t>6</w:t>
      </w:r>
      <w:r w:rsidRPr="00AD1CFC">
        <w:rPr>
          <w:rFonts w:ascii="Times New Roman" w:hAnsi="Times New Roman" w:cs="Times New Roman"/>
          <w:i/>
          <w:sz w:val="23"/>
          <w:szCs w:val="23"/>
          <w:lang w:val="uk-UA"/>
        </w:rPr>
        <w:t>.</w:t>
      </w:r>
      <w:r w:rsidRPr="00AD1CFC">
        <w:rPr>
          <w:rFonts w:ascii="Times New Roman" w:hAnsi="Times New Roman" w:cs="Times New Roman"/>
          <w:sz w:val="23"/>
          <w:szCs w:val="23"/>
          <w:lang w:val="uk-UA"/>
        </w:rPr>
        <w:t xml:space="preserve"> </w:t>
      </w:r>
      <w:proofErr w:type="spellStart"/>
      <w:r w:rsidRPr="00AD1CFC">
        <w:rPr>
          <w:rFonts w:ascii="Times New Roman" w:hAnsi="Times New Roman" w:cs="Times New Roman"/>
          <w:b/>
          <w:sz w:val="23"/>
          <w:szCs w:val="23"/>
          <w:lang w:val="uk-UA"/>
        </w:rPr>
        <w:t>Кількістна</w:t>
      </w:r>
      <w:proofErr w:type="spellEnd"/>
      <w:r w:rsidRPr="00AD1CFC">
        <w:rPr>
          <w:rFonts w:ascii="Times New Roman" w:hAnsi="Times New Roman" w:cs="Times New Roman"/>
          <w:b/>
          <w:sz w:val="23"/>
          <w:szCs w:val="23"/>
          <w:lang w:val="uk-UA"/>
        </w:rPr>
        <w:t xml:space="preserve"> структура розглянутих кримінальних проваджень (справ)</w:t>
      </w:r>
    </w:p>
    <w:p w:rsidR="003D062A" w:rsidRPr="00AD1CFC" w:rsidRDefault="003D062A">
      <w:pPr>
        <w:rPr>
          <w:rFonts w:ascii="Times New Roman" w:hAnsi="Times New Roman" w:cs="Times New Roman"/>
          <w:b/>
          <w:i/>
          <w:sz w:val="23"/>
          <w:szCs w:val="23"/>
          <w:lang w:val="uk-UA"/>
        </w:rPr>
      </w:pPr>
      <w:r w:rsidRPr="00AD1CFC">
        <w:rPr>
          <w:noProof/>
          <w:lang w:eastAsia="ru-RU"/>
        </w:rPr>
        <w:drawing>
          <wp:inline distT="0" distB="0" distL="0" distR="0" wp14:anchorId="523BBEDE" wp14:editId="59162071">
            <wp:extent cx="9734550" cy="5600700"/>
            <wp:effectExtent l="0" t="0" r="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A2A5D" w:rsidRPr="00AD1CFC" w:rsidRDefault="00DA2A5D">
      <w:pPr>
        <w:rPr>
          <w:b/>
          <w:sz w:val="23"/>
          <w:szCs w:val="23"/>
          <w:lang w:val="uk-UA"/>
        </w:rPr>
      </w:pPr>
    </w:p>
    <w:p w:rsidR="00E56A7D" w:rsidRPr="00AD1CFC" w:rsidRDefault="00DA2A5D" w:rsidP="00E56A7D">
      <w:pPr>
        <w:rPr>
          <w:rFonts w:ascii="Times New Roman" w:hAnsi="Times New Roman" w:cs="Times New Roman"/>
          <w:b/>
          <w:sz w:val="23"/>
          <w:szCs w:val="23"/>
          <w:lang w:val="uk-UA"/>
        </w:rPr>
      </w:pPr>
      <w:bookmarkStart w:id="1" w:name="_GoBack"/>
      <w:bookmarkEnd w:id="1"/>
      <w:r w:rsidRPr="00AD1CFC">
        <w:rPr>
          <w:rFonts w:ascii="Times New Roman" w:hAnsi="Times New Roman" w:cs="Times New Roman"/>
          <w:i/>
          <w:sz w:val="23"/>
          <w:szCs w:val="23"/>
          <w:lang w:val="uk-UA"/>
        </w:rPr>
        <w:lastRenderedPageBreak/>
        <w:t xml:space="preserve">Таблиця </w:t>
      </w:r>
      <w:r w:rsidR="00E56A7D" w:rsidRPr="00AD1CFC">
        <w:rPr>
          <w:rFonts w:ascii="Times New Roman" w:hAnsi="Times New Roman" w:cs="Times New Roman"/>
          <w:i/>
          <w:sz w:val="23"/>
          <w:szCs w:val="23"/>
          <w:lang w:val="uk-UA"/>
        </w:rPr>
        <w:t>32</w:t>
      </w:r>
      <w:r w:rsidRPr="00AD1CFC">
        <w:rPr>
          <w:rFonts w:ascii="Times New Roman" w:hAnsi="Times New Roman" w:cs="Times New Roman"/>
          <w:i/>
          <w:sz w:val="23"/>
          <w:szCs w:val="23"/>
          <w:lang w:val="uk-UA"/>
        </w:rPr>
        <w:t>.</w:t>
      </w:r>
      <w:r w:rsidR="00E56A7D" w:rsidRPr="00AD1CFC">
        <w:t xml:space="preserve"> </w:t>
      </w:r>
      <w:r w:rsidR="00E56A7D" w:rsidRPr="00AD1CFC">
        <w:rPr>
          <w:rFonts w:ascii="Times New Roman" w:hAnsi="Times New Roman" w:cs="Times New Roman"/>
          <w:b/>
          <w:sz w:val="23"/>
          <w:szCs w:val="23"/>
          <w:lang w:val="uk-UA"/>
        </w:rPr>
        <w:t>Розгляд кримінальних справ місцевими загальними судами (за категоріями справ)</w:t>
      </w:r>
      <w:r w:rsidRPr="00AD1CFC">
        <w:rPr>
          <w:rFonts w:ascii="Times New Roman" w:hAnsi="Times New Roman" w:cs="Times New Roman"/>
          <w:b/>
          <w:sz w:val="23"/>
          <w:szCs w:val="23"/>
          <w:lang w:val="uk-UA"/>
        </w:rPr>
        <w:t xml:space="preserve"> </w:t>
      </w:r>
    </w:p>
    <w:p w:rsidR="00E56A7D" w:rsidRPr="00AD1CFC" w:rsidRDefault="00E56A7D" w:rsidP="00E56A7D">
      <w:pPr>
        <w:rPr>
          <w:rFonts w:ascii="Times New Roman" w:hAnsi="Times New Roman" w:cs="Times New Roman"/>
          <w:b/>
          <w:sz w:val="23"/>
          <w:szCs w:val="23"/>
          <w:lang w:val="uk-UA"/>
        </w:rPr>
        <w:sectPr w:rsidR="00E56A7D" w:rsidRPr="00AD1CFC" w:rsidSect="00F965C0">
          <w:pgSz w:w="16840" w:h="11907" w:orient="landscape" w:code="9"/>
          <w:pgMar w:top="1560" w:right="567" w:bottom="567" w:left="567" w:header="709" w:footer="709" w:gutter="0"/>
          <w:cols w:space="708"/>
          <w:docGrid w:linePitch="360"/>
        </w:sectPr>
      </w:pPr>
      <w:r w:rsidRPr="00AD1CFC">
        <w:rPr>
          <w:noProof/>
          <w:lang w:eastAsia="ru-RU"/>
        </w:rPr>
        <w:drawing>
          <wp:inline distT="0" distB="0" distL="0" distR="0">
            <wp:extent cx="9429750" cy="579988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40530" cy="5806518"/>
                    </a:xfrm>
                    <a:prstGeom prst="rect">
                      <a:avLst/>
                    </a:prstGeom>
                    <a:noFill/>
                    <a:ln>
                      <a:noFill/>
                    </a:ln>
                  </pic:spPr>
                </pic:pic>
              </a:graphicData>
            </a:graphic>
          </wp:inline>
        </w:drawing>
      </w:r>
    </w:p>
    <w:p w:rsidR="0009319E" w:rsidRPr="00AD1CFC" w:rsidRDefault="0009319E" w:rsidP="0009319E">
      <w:pPr>
        <w:pStyle w:val="Default"/>
        <w:jc w:val="both"/>
        <w:rPr>
          <w:color w:val="auto"/>
          <w:sz w:val="28"/>
          <w:szCs w:val="28"/>
          <w:lang w:val="uk-UA"/>
        </w:rPr>
      </w:pPr>
    </w:p>
    <w:p w:rsidR="00E04ED9" w:rsidRPr="00AD1CFC" w:rsidRDefault="00E04ED9" w:rsidP="00090DB3">
      <w:pPr>
        <w:pStyle w:val="Default"/>
        <w:jc w:val="both"/>
        <w:rPr>
          <w:color w:val="auto"/>
          <w:sz w:val="28"/>
          <w:szCs w:val="28"/>
          <w:lang w:val="uk-UA"/>
        </w:rPr>
      </w:pPr>
    </w:p>
    <w:p w:rsidR="00E27324" w:rsidRPr="00AD1CFC" w:rsidRDefault="00E27324" w:rsidP="00E27324">
      <w:pPr>
        <w:spacing w:after="0" w:line="240" w:lineRule="auto"/>
        <w:jc w:val="both"/>
        <w:rPr>
          <w:rFonts w:ascii="Times New Roman" w:hAnsi="Times New Roman" w:cs="Times New Roman"/>
          <w:b/>
          <w:sz w:val="23"/>
          <w:szCs w:val="23"/>
          <w:lang w:val="uk-UA"/>
        </w:rPr>
      </w:pPr>
      <w:r w:rsidRPr="00AD1CFC">
        <w:rPr>
          <w:rFonts w:ascii="Times New Roman" w:hAnsi="Times New Roman" w:cs="Times New Roman"/>
          <w:i/>
          <w:sz w:val="23"/>
          <w:szCs w:val="23"/>
          <w:lang w:val="uk-UA"/>
        </w:rPr>
        <w:t xml:space="preserve">Таблиця </w:t>
      </w:r>
      <w:r w:rsidR="00E56A7D" w:rsidRPr="00AD1CFC">
        <w:rPr>
          <w:rFonts w:ascii="Times New Roman" w:hAnsi="Times New Roman" w:cs="Times New Roman"/>
          <w:i/>
          <w:sz w:val="23"/>
          <w:szCs w:val="23"/>
          <w:lang w:val="uk-UA"/>
        </w:rPr>
        <w:t>33</w:t>
      </w:r>
      <w:r w:rsidRPr="00AD1CFC">
        <w:rPr>
          <w:rFonts w:ascii="Times New Roman" w:hAnsi="Times New Roman" w:cs="Times New Roman"/>
          <w:i/>
          <w:sz w:val="23"/>
          <w:szCs w:val="23"/>
          <w:lang w:val="uk-UA"/>
        </w:rPr>
        <w:t xml:space="preserve">. </w:t>
      </w:r>
      <w:r w:rsidRPr="00AD1CFC">
        <w:rPr>
          <w:rFonts w:ascii="Times New Roman" w:hAnsi="Times New Roman" w:cs="Times New Roman"/>
          <w:b/>
          <w:sz w:val="23"/>
          <w:szCs w:val="23"/>
          <w:lang w:val="uk-UA"/>
        </w:rPr>
        <w:t>Кількість нерозглянутих місцевими загальними судами кримінальних проваджень</w:t>
      </w:r>
      <w:r w:rsidR="00A53BFE" w:rsidRPr="00AD1CFC">
        <w:rPr>
          <w:rFonts w:ascii="Times New Roman" w:hAnsi="Times New Roman" w:cs="Times New Roman"/>
          <w:b/>
          <w:sz w:val="23"/>
          <w:szCs w:val="23"/>
          <w:lang w:val="uk-UA"/>
        </w:rPr>
        <w:t xml:space="preserve"> </w:t>
      </w:r>
      <w:r w:rsidRPr="00AD1CFC">
        <w:rPr>
          <w:rFonts w:ascii="Times New Roman" w:hAnsi="Times New Roman" w:cs="Times New Roman"/>
          <w:b/>
          <w:sz w:val="23"/>
          <w:szCs w:val="23"/>
          <w:lang w:val="uk-UA"/>
        </w:rPr>
        <w:t>(справ) (в розрізі судів)</w:t>
      </w:r>
    </w:p>
    <w:p w:rsidR="00526425" w:rsidRPr="00AD1CFC" w:rsidRDefault="00DA2A5D" w:rsidP="00BD1095">
      <w:pPr>
        <w:spacing w:after="0" w:line="240" w:lineRule="auto"/>
        <w:rPr>
          <w:rFonts w:ascii="Times New Roman" w:hAnsi="Times New Roman" w:cs="Times New Roman"/>
          <w:b/>
          <w:i/>
          <w:sz w:val="23"/>
          <w:szCs w:val="23"/>
          <w:lang w:val="uk-UA"/>
        </w:rPr>
      </w:pPr>
      <w:r w:rsidRPr="00AD1CFC">
        <w:rPr>
          <w:noProof/>
          <w:lang w:eastAsia="ru-RU"/>
        </w:rPr>
        <w:drawing>
          <wp:inline distT="0" distB="0" distL="0" distR="0">
            <wp:extent cx="6300470" cy="688851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0470" cy="6888514"/>
                    </a:xfrm>
                    <a:prstGeom prst="rect">
                      <a:avLst/>
                    </a:prstGeom>
                    <a:noFill/>
                    <a:ln>
                      <a:noFill/>
                    </a:ln>
                  </pic:spPr>
                </pic:pic>
              </a:graphicData>
            </a:graphic>
          </wp:inline>
        </w:drawing>
      </w:r>
    </w:p>
    <w:p w:rsidR="004A0C67" w:rsidRPr="00AD1CFC" w:rsidRDefault="004A0C67" w:rsidP="00943B7B">
      <w:pPr>
        <w:pStyle w:val="Default"/>
        <w:ind w:firstLine="709"/>
        <w:jc w:val="both"/>
        <w:rPr>
          <w:bCs/>
          <w:iCs/>
          <w:color w:val="auto"/>
          <w:sz w:val="28"/>
          <w:szCs w:val="28"/>
          <w:lang w:val="uk-UA"/>
        </w:rPr>
      </w:pPr>
    </w:p>
    <w:p w:rsidR="004A0C67" w:rsidRPr="00AD1CFC" w:rsidRDefault="004A0C67" w:rsidP="00943B7B">
      <w:pPr>
        <w:pStyle w:val="Default"/>
        <w:ind w:firstLine="709"/>
        <w:jc w:val="both"/>
        <w:rPr>
          <w:bCs/>
          <w:iCs/>
          <w:color w:val="auto"/>
          <w:sz w:val="28"/>
          <w:szCs w:val="28"/>
          <w:lang w:val="uk-UA"/>
        </w:rPr>
      </w:pPr>
    </w:p>
    <w:p w:rsidR="004A0C67" w:rsidRPr="00AD1CFC" w:rsidRDefault="004A0C67" w:rsidP="00943B7B">
      <w:pPr>
        <w:pStyle w:val="Default"/>
        <w:ind w:firstLine="709"/>
        <w:jc w:val="both"/>
        <w:rPr>
          <w:bCs/>
          <w:iCs/>
          <w:color w:val="auto"/>
          <w:sz w:val="28"/>
          <w:szCs w:val="28"/>
          <w:lang w:val="uk-UA"/>
        </w:rPr>
      </w:pPr>
    </w:p>
    <w:p w:rsidR="004A0C67" w:rsidRPr="00AD1CFC" w:rsidRDefault="004A0C67" w:rsidP="00943B7B">
      <w:pPr>
        <w:pStyle w:val="Default"/>
        <w:ind w:firstLine="709"/>
        <w:jc w:val="both"/>
        <w:rPr>
          <w:bCs/>
          <w:iCs/>
          <w:color w:val="auto"/>
          <w:sz w:val="28"/>
          <w:szCs w:val="28"/>
          <w:lang w:val="uk-UA"/>
        </w:rPr>
      </w:pPr>
    </w:p>
    <w:p w:rsidR="004A0C67" w:rsidRPr="00AD1CFC" w:rsidRDefault="004A0C67" w:rsidP="00943B7B">
      <w:pPr>
        <w:pStyle w:val="Default"/>
        <w:ind w:firstLine="709"/>
        <w:jc w:val="both"/>
        <w:rPr>
          <w:bCs/>
          <w:iCs/>
          <w:color w:val="auto"/>
          <w:sz w:val="28"/>
          <w:szCs w:val="28"/>
          <w:lang w:val="uk-UA"/>
        </w:rPr>
      </w:pPr>
    </w:p>
    <w:p w:rsidR="004A0C67" w:rsidRPr="00AD1CFC" w:rsidRDefault="004A0C67" w:rsidP="00943B7B">
      <w:pPr>
        <w:pStyle w:val="Default"/>
        <w:ind w:firstLine="709"/>
        <w:jc w:val="both"/>
        <w:rPr>
          <w:bCs/>
          <w:iCs/>
          <w:color w:val="auto"/>
          <w:sz w:val="28"/>
          <w:szCs w:val="28"/>
          <w:lang w:val="uk-UA"/>
        </w:rPr>
      </w:pPr>
    </w:p>
    <w:p w:rsidR="004A0C67" w:rsidRPr="00AD1CFC" w:rsidRDefault="004A0C67" w:rsidP="00943B7B">
      <w:pPr>
        <w:pStyle w:val="Default"/>
        <w:ind w:firstLine="709"/>
        <w:jc w:val="both"/>
        <w:rPr>
          <w:bCs/>
          <w:iCs/>
          <w:color w:val="auto"/>
          <w:sz w:val="28"/>
          <w:szCs w:val="28"/>
          <w:lang w:val="uk-UA"/>
        </w:rPr>
      </w:pPr>
    </w:p>
    <w:p w:rsidR="004A0C67" w:rsidRPr="00AD1CFC" w:rsidRDefault="004A0C67" w:rsidP="00943B7B">
      <w:pPr>
        <w:pStyle w:val="Default"/>
        <w:ind w:firstLine="709"/>
        <w:jc w:val="both"/>
        <w:rPr>
          <w:bCs/>
          <w:iCs/>
          <w:color w:val="auto"/>
          <w:sz w:val="28"/>
          <w:szCs w:val="28"/>
          <w:lang w:val="uk-UA"/>
        </w:rPr>
      </w:pPr>
    </w:p>
    <w:p w:rsidR="004A0C67" w:rsidRPr="00AD1CFC" w:rsidRDefault="004A0C67" w:rsidP="00943B7B">
      <w:pPr>
        <w:pStyle w:val="Default"/>
        <w:ind w:firstLine="709"/>
        <w:jc w:val="both"/>
        <w:rPr>
          <w:bCs/>
          <w:iCs/>
          <w:color w:val="auto"/>
          <w:sz w:val="28"/>
          <w:szCs w:val="28"/>
          <w:lang w:val="uk-UA"/>
        </w:rPr>
      </w:pPr>
    </w:p>
    <w:p w:rsidR="004A0C67" w:rsidRPr="00AD1CFC" w:rsidRDefault="004A0C67" w:rsidP="00943B7B">
      <w:pPr>
        <w:pStyle w:val="Default"/>
        <w:ind w:firstLine="709"/>
        <w:jc w:val="both"/>
        <w:rPr>
          <w:bCs/>
          <w:iCs/>
          <w:color w:val="auto"/>
          <w:sz w:val="28"/>
          <w:szCs w:val="28"/>
          <w:lang w:val="uk-UA"/>
        </w:rPr>
      </w:pPr>
    </w:p>
    <w:p w:rsidR="004A0C67" w:rsidRPr="00AD1CFC" w:rsidRDefault="004A0C67" w:rsidP="00943B7B">
      <w:pPr>
        <w:pStyle w:val="Default"/>
        <w:ind w:firstLine="709"/>
        <w:jc w:val="both"/>
        <w:rPr>
          <w:bCs/>
          <w:iCs/>
          <w:color w:val="auto"/>
          <w:sz w:val="28"/>
          <w:szCs w:val="28"/>
          <w:lang w:val="uk-UA"/>
        </w:rPr>
      </w:pPr>
    </w:p>
    <w:p w:rsidR="004A0C67" w:rsidRPr="00AD1CFC" w:rsidRDefault="004A0C67" w:rsidP="00943B7B">
      <w:pPr>
        <w:pStyle w:val="Default"/>
        <w:ind w:firstLine="709"/>
        <w:jc w:val="both"/>
        <w:rPr>
          <w:bCs/>
          <w:iCs/>
          <w:color w:val="auto"/>
          <w:sz w:val="28"/>
          <w:szCs w:val="28"/>
          <w:lang w:val="uk-UA"/>
        </w:rPr>
      </w:pPr>
    </w:p>
    <w:p w:rsidR="00943B7B" w:rsidRPr="00AD1CFC" w:rsidRDefault="001C71EF" w:rsidP="00943B7B">
      <w:pPr>
        <w:pStyle w:val="Default"/>
        <w:ind w:firstLine="709"/>
        <w:jc w:val="both"/>
        <w:rPr>
          <w:bCs/>
          <w:iCs/>
          <w:sz w:val="28"/>
          <w:szCs w:val="28"/>
          <w:lang w:val="uk-UA"/>
        </w:rPr>
      </w:pPr>
      <w:r w:rsidRPr="00AD1CFC">
        <w:rPr>
          <w:bCs/>
          <w:iCs/>
          <w:color w:val="auto"/>
          <w:sz w:val="28"/>
          <w:szCs w:val="28"/>
          <w:lang w:val="uk-UA"/>
        </w:rPr>
        <w:t xml:space="preserve">Загальна кількість осіб, судові рішення щодо яких набрали законної сили </w:t>
      </w:r>
      <w:r w:rsidR="00A3539C" w:rsidRPr="00AD1CFC">
        <w:rPr>
          <w:bCs/>
          <w:iCs/>
          <w:color w:val="auto"/>
          <w:sz w:val="28"/>
          <w:szCs w:val="28"/>
          <w:lang w:val="uk-UA"/>
        </w:rPr>
        <w:t>у 20</w:t>
      </w:r>
      <w:r w:rsidR="006300EE" w:rsidRPr="00AD1CFC">
        <w:rPr>
          <w:bCs/>
          <w:iCs/>
          <w:color w:val="auto"/>
          <w:sz w:val="28"/>
          <w:szCs w:val="28"/>
          <w:lang w:val="uk-UA"/>
        </w:rPr>
        <w:t>22</w:t>
      </w:r>
      <w:r w:rsidRPr="00AD1CFC">
        <w:rPr>
          <w:bCs/>
          <w:iCs/>
          <w:color w:val="auto"/>
          <w:sz w:val="28"/>
          <w:szCs w:val="28"/>
          <w:lang w:val="uk-UA"/>
        </w:rPr>
        <w:t xml:space="preserve"> році </w:t>
      </w:r>
      <w:r w:rsidR="006300EE" w:rsidRPr="00AD1CFC">
        <w:rPr>
          <w:bCs/>
          <w:iCs/>
          <w:color w:val="auto"/>
          <w:sz w:val="28"/>
          <w:szCs w:val="28"/>
          <w:lang w:val="uk-UA"/>
        </w:rPr>
        <w:t>склала 8195</w:t>
      </w:r>
      <w:r w:rsidRPr="00AD1CFC">
        <w:rPr>
          <w:bCs/>
          <w:iCs/>
          <w:color w:val="auto"/>
          <w:sz w:val="28"/>
          <w:szCs w:val="28"/>
          <w:lang w:val="uk-UA"/>
        </w:rPr>
        <w:t xml:space="preserve"> </w:t>
      </w:r>
      <w:r w:rsidRPr="00AD1CFC">
        <w:rPr>
          <w:color w:val="auto"/>
          <w:sz w:val="28"/>
          <w:szCs w:val="28"/>
          <w:lang w:val="uk-UA"/>
        </w:rPr>
        <w:t>[</w:t>
      </w:r>
      <w:r w:rsidR="006300EE" w:rsidRPr="00AD1CFC">
        <w:rPr>
          <w:color w:val="auto"/>
          <w:sz w:val="28"/>
          <w:szCs w:val="28"/>
          <w:lang w:val="uk-UA"/>
        </w:rPr>
        <w:t>9755</w:t>
      </w:r>
      <w:r w:rsidRPr="00AD1CFC">
        <w:rPr>
          <w:color w:val="auto"/>
          <w:sz w:val="28"/>
          <w:szCs w:val="28"/>
          <w:lang w:val="uk-UA"/>
        </w:rPr>
        <w:t>]</w:t>
      </w:r>
      <w:r w:rsidR="006300EE" w:rsidRPr="00AD1CFC">
        <w:rPr>
          <w:color w:val="auto"/>
          <w:sz w:val="28"/>
          <w:szCs w:val="28"/>
          <w:lang w:val="uk-UA"/>
        </w:rPr>
        <w:t xml:space="preserve">, що на </w:t>
      </w:r>
      <w:r w:rsidR="00611D6C" w:rsidRPr="00AD1CFC">
        <w:rPr>
          <w:color w:val="auto"/>
          <w:sz w:val="28"/>
          <w:szCs w:val="28"/>
          <w:lang w:val="uk-UA"/>
        </w:rPr>
        <w:t>1560</w:t>
      </w:r>
      <w:r w:rsidR="006300EE" w:rsidRPr="00AD1CFC">
        <w:rPr>
          <w:color w:val="auto"/>
          <w:sz w:val="28"/>
          <w:szCs w:val="28"/>
          <w:lang w:val="uk-UA"/>
        </w:rPr>
        <w:t xml:space="preserve"> особи (</w:t>
      </w:r>
      <w:r w:rsidR="00611D6C" w:rsidRPr="00AD1CFC">
        <w:rPr>
          <w:color w:val="auto"/>
          <w:sz w:val="28"/>
          <w:szCs w:val="28"/>
          <w:lang w:val="uk-UA"/>
        </w:rPr>
        <w:t>15,99</w:t>
      </w:r>
      <w:r w:rsidR="006300EE" w:rsidRPr="00AD1CFC">
        <w:rPr>
          <w:color w:val="auto"/>
          <w:sz w:val="28"/>
          <w:szCs w:val="28"/>
          <w:lang w:val="uk-UA"/>
        </w:rPr>
        <w:t>%) менше ніж у попередньому звітному періоді</w:t>
      </w:r>
      <w:r w:rsidRPr="00AD1CFC">
        <w:rPr>
          <w:color w:val="auto"/>
          <w:sz w:val="28"/>
          <w:szCs w:val="28"/>
          <w:lang w:val="uk-UA"/>
        </w:rPr>
        <w:t xml:space="preserve">. </w:t>
      </w:r>
      <w:r w:rsidR="00E04ED9" w:rsidRPr="00AD1CFC">
        <w:rPr>
          <w:bCs/>
          <w:iCs/>
          <w:color w:val="auto"/>
          <w:sz w:val="28"/>
          <w:szCs w:val="28"/>
          <w:lang w:val="uk-UA"/>
        </w:rPr>
        <w:t>За вироками, що набрали законної сили у 20</w:t>
      </w:r>
      <w:r w:rsidR="006300EE" w:rsidRPr="00AD1CFC">
        <w:rPr>
          <w:bCs/>
          <w:iCs/>
          <w:color w:val="auto"/>
          <w:sz w:val="28"/>
          <w:szCs w:val="28"/>
          <w:lang w:val="uk-UA"/>
        </w:rPr>
        <w:t>22</w:t>
      </w:r>
      <w:r w:rsidR="00E04ED9" w:rsidRPr="00AD1CFC">
        <w:rPr>
          <w:bCs/>
          <w:iCs/>
          <w:color w:val="auto"/>
          <w:sz w:val="28"/>
          <w:szCs w:val="28"/>
          <w:lang w:val="uk-UA"/>
        </w:rPr>
        <w:t xml:space="preserve"> році</w:t>
      </w:r>
      <w:r w:rsidR="00E04ED9" w:rsidRPr="00AD1CFC">
        <w:rPr>
          <w:color w:val="auto"/>
          <w:sz w:val="28"/>
          <w:szCs w:val="28"/>
          <w:lang w:val="uk-UA"/>
        </w:rPr>
        <w:t xml:space="preserve">, засуджено </w:t>
      </w:r>
      <w:r w:rsidR="00611D6C" w:rsidRPr="00AD1CFC">
        <w:rPr>
          <w:color w:val="auto"/>
          <w:sz w:val="28"/>
          <w:szCs w:val="28"/>
          <w:lang w:val="uk-UA"/>
        </w:rPr>
        <w:t>6962</w:t>
      </w:r>
      <w:r w:rsidR="00E04ED9" w:rsidRPr="00AD1CFC">
        <w:rPr>
          <w:color w:val="auto"/>
          <w:sz w:val="28"/>
          <w:szCs w:val="28"/>
          <w:lang w:val="uk-UA"/>
        </w:rPr>
        <w:t xml:space="preserve"> [</w:t>
      </w:r>
      <w:r w:rsidR="00611D6C" w:rsidRPr="00AD1CFC">
        <w:rPr>
          <w:color w:val="auto"/>
          <w:sz w:val="28"/>
          <w:szCs w:val="28"/>
          <w:lang w:val="uk-UA"/>
        </w:rPr>
        <w:t>8290</w:t>
      </w:r>
      <w:r w:rsidR="00E04ED9" w:rsidRPr="00AD1CFC">
        <w:rPr>
          <w:color w:val="auto"/>
          <w:sz w:val="28"/>
          <w:szCs w:val="28"/>
          <w:lang w:val="uk-UA"/>
        </w:rPr>
        <w:t>] осіб</w:t>
      </w:r>
      <w:r w:rsidR="00611D6C" w:rsidRPr="00AD1CFC">
        <w:rPr>
          <w:color w:val="auto"/>
          <w:sz w:val="28"/>
          <w:szCs w:val="28"/>
          <w:lang w:val="uk-UA"/>
        </w:rPr>
        <w:t>,</w:t>
      </w:r>
      <w:r w:rsidR="00611D6C" w:rsidRPr="00AD1CFC">
        <w:t xml:space="preserve"> </w:t>
      </w:r>
      <w:r w:rsidR="00611D6C" w:rsidRPr="00AD1CFC">
        <w:rPr>
          <w:color w:val="auto"/>
          <w:sz w:val="28"/>
          <w:szCs w:val="28"/>
          <w:lang w:val="uk-UA"/>
        </w:rPr>
        <w:t>що на 1328 осіб (16,02%) менше ніж у попередньому звітному періоді. З</w:t>
      </w:r>
      <w:r w:rsidR="00E04ED9" w:rsidRPr="00AD1CFC">
        <w:rPr>
          <w:color w:val="auto"/>
          <w:sz w:val="28"/>
          <w:szCs w:val="28"/>
          <w:lang w:val="uk-UA"/>
        </w:rPr>
        <w:t xml:space="preserve"> них</w:t>
      </w:r>
      <w:r w:rsidR="00611D6C" w:rsidRPr="00AD1CFC">
        <w:rPr>
          <w:color w:val="auto"/>
          <w:sz w:val="28"/>
          <w:szCs w:val="28"/>
          <w:lang w:val="uk-UA"/>
        </w:rPr>
        <w:t>,</w:t>
      </w:r>
      <w:r w:rsidR="00E04ED9" w:rsidRPr="00AD1CFC">
        <w:rPr>
          <w:color w:val="auto"/>
          <w:sz w:val="28"/>
          <w:szCs w:val="28"/>
          <w:lang w:val="uk-UA"/>
        </w:rPr>
        <w:t xml:space="preserve"> </w:t>
      </w:r>
      <w:r w:rsidR="00611D6C" w:rsidRPr="00AD1CFC">
        <w:rPr>
          <w:color w:val="auto"/>
          <w:sz w:val="28"/>
          <w:szCs w:val="28"/>
          <w:lang w:val="uk-UA"/>
        </w:rPr>
        <w:t>94</w:t>
      </w:r>
      <w:r w:rsidR="00E04ED9" w:rsidRPr="00AD1CFC">
        <w:rPr>
          <w:color w:val="auto"/>
          <w:sz w:val="28"/>
          <w:szCs w:val="28"/>
          <w:lang w:val="uk-UA"/>
        </w:rPr>
        <w:t xml:space="preserve"> [</w:t>
      </w:r>
      <w:r w:rsidR="00611D6C" w:rsidRPr="00AD1CFC">
        <w:rPr>
          <w:color w:val="auto"/>
          <w:sz w:val="28"/>
          <w:szCs w:val="28"/>
          <w:lang w:val="uk-UA"/>
        </w:rPr>
        <w:t>153</w:t>
      </w:r>
      <w:r w:rsidR="00E04ED9" w:rsidRPr="00AD1CFC">
        <w:rPr>
          <w:color w:val="auto"/>
          <w:sz w:val="28"/>
          <w:szCs w:val="28"/>
          <w:lang w:val="uk-UA"/>
        </w:rPr>
        <w:t xml:space="preserve">] неповнолітніх. У </w:t>
      </w:r>
      <w:r w:rsidR="00E04ED9" w:rsidRPr="00AD1CFC">
        <w:rPr>
          <w:b/>
          <w:bCs/>
          <w:i/>
          <w:iCs/>
          <w:color w:val="auto"/>
          <w:sz w:val="28"/>
          <w:szCs w:val="28"/>
          <w:lang w:val="uk-UA"/>
        </w:rPr>
        <w:t xml:space="preserve">таблиці </w:t>
      </w:r>
      <w:r w:rsidR="00E56A7D" w:rsidRPr="00AD1CFC">
        <w:rPr>
          <w:b/>
          <w:bCs/>
          <w:i/>
          <w:iCs/>
          <w:sz w:val="28"/>
          <w:szCs w:val="28"/>
          <w:lang w:val="uk-UA"/>
        </w:rPr>
        <w:t>34</w:t>
      </w:r>
      <w:r w:rsidR="00E04ED9" w:rsidRPr="00AD1CFC">
        <w:rPr>
          <w:bCs/>
          <w:i/>
          <w:iCs/>
          <w:sz w:val="28"/>
          <w:szCs w:val="28"/>
          <w:lang w:val="uk-UA"/>
        </w:rPr>
        <w:t xml:space="preserve"> </w:t>
      </w:r>
      <w:r w:rsidR="00E04ED9" w:rsidRPr="00AD1CFC">
        <w:rPr>
          <w:sz w:val="28"/>
          <w:szCs w:val="28"/>
          <w:lang w:val="uk-UA"/>
        </w:rPr>
        <w:t xml:space="preserve">представлено дані про </w:t>
      </w:r>
      <w:r w:rsidR="00362FC5" w:rsidRPr="00AD1CFC">
        <w:rPr>
          <w:sz w:val="28"/>
          <w:szCs w:val="28"/>
          <w:lang w:val="uk-UA"/>
        </w:rPr>
        <w:t xml:space="preserve">кількість </w:t>
      </w:r>
      <w:r w:rsidR="00E04ED9" w:rsidRPr="00AD1CFC">
        <w:rPr>
          <w:sz w:val="28"/>
          <w:szCs w:val="28"/>
          <w:lang w:val="uk-UA"/>
        </w:rPr>
        <w:t xml:space="preserve">засуджених осіб. </w:t>
      </w:r>
      <w:r w:rsidR="00EF4E8F" w:rsidRPr="00AD1CFC">
        <w:rPr>
          <w:sz w:val="28"/>
          <w:szCs w:val="28"/>
          <w:lang w:val="uk-UA"/>
        </w:rPr>
        <w:t xml:space="preserve">У </w:t>
      </w:r>
      <w:r w:rsidR="00EF4E8F" w:rsidRPr="00AD1CFC">
        <w:rPr>
          <w:b/>
          <w:i/>
          <w:sz w:val="28"/>
          <w:szCs w:val="28"/>
          <w:lang w:val="uk-UA"/>
        </w:rPr>
        <w:t xml:space="preserve">таблиці </w:t>
      </w:r>
      <w:r w:rsidR="00A3539C" w:rsidRPr="00AD1CFC">
        <w:rPr>
          <w:b/>
          <w:i/>
          <w:sz w:val="28"/>
          <w:szCs w:val="28"/>
          <w:lang w:val="uk-UA"/>
        </w:rPr>
        <w:t>3</w:t>
      </w:r>
      <w:r w:rsidR="00E56A7D" w:rsidRPr="00AD1CFC">
        <w:rPr>
          <w:b/>
          <w:i/>
          <w:sz w:val="28"/>
          <w:szCs w:val="28"/>
          <w:lang w:val="uk-UA"/>
        </w:rPr>
        <w:t>5</w:t>
      </w:r>
      <w:r w:rsidR="00362FC5" w:rsidRPr="00AD1CFC">
        <w:rPr>
          <w:b/>
          <w:i/>
          <w:sz w:val="28"/>
          <w:szCs w:val="28"/>
          <w:lang w:val="uk-UA"/>
        </w:rPr>
        <w:t xml:space="preserve"> </w:t>
      </w:r>
      <w:r w:rsidR="00EF4E8F" w:rsidRPr="00AD1CFC">
        <w:rPr>
          <w:bCs/>
          <w:iCs/>
          <w:sz w:val="28"/>
          <w:szCs w:val="28"/>
          <w:lang w:val="uk-UA"/>
        </w:rPr>
        <w:t>показано види кримінального покарання</w:t>
      </w:r>
      <w:r w:rsidR="00943B7B" w:rsidRPr="00AD1CFC">
        <w:rPr>
          <w:bCs/>
          <w:i/>
          <w:iCs/>
          <w:sz w:val="28"/>
          <w:szCs w:val="28"/>
          <w:lang w:val="uk-UA"/>
        </w:rPr>
        <w:t xml:space="preserve">. </w:t>
      </w:r>
      <w:r w:rsidR="00943B7B" w:rsidRPr="00AD1CFC">
        <w:rPr>
          <w:bCs/>
          <w:iCs/>
          <w:sz w:val="28"/>
          <w:szCs w:val="28"/>
          <w:lang w:val="uk-UA"/>
        </w:rPr>
        <w:t xml:space="preserve">Кількість осіб, засуджених до позбавлення права яким призначено покарання за сукупністю злочинів і за сукупністю </w:t>
      </w:r>
      <w:proofErr w:type="spellStart"/>
      <w:r w:rsidR="00943B7B" w:rsidRPr="00AD1CFC">
        <w:rPr>
          <w:bCs/>
          <w:iCs/>
          <w:sz w:val="28"/>
          <w:szCs w:val="28"/>
          <w:lang w:val="uk-UA"/>
        </w:rPr>
        <w:t>вироків</w:t>
      </w:r>
      <w:proofErr w:type="spellEnd"/>
      <w:r w:rsidR="00943B7B" w:rsidRPr="00AD1CFC">
        <w:rPr>
          <w:bCs/>
          <w:iCs/>
          <w:sz w:val="28"/>
          <w:szCs w:val="28"/>
          <w:lang w:val="uk-UA"/>
        </w:rPr>
        <w:t xml:space="preserve"> та із застосуванням статті 69 КК України показана в </w:t>
      </w:r>
      <w:r w:rsidR="00943B7B" w:rsidRPr="00AD1CFC">
        <w:rPr>
          <w:b/>
          <w:bCs/>
          <w:i/>
          <w:iCs/>
          <w:sz w:val="28"/>
          <w:szCs w:val="28"/>
          <w:lang w:val="uk-UA"/>
        </w:rPr>
        <w:t>таблиці 3</w:t>
      </w:r>
      <w:r w:rsidR="00E56A7D" w:rsidRPr="00AD1CFC">
        <w:rPr>
          <w:b/>
          <w:bCs/>
          <w:i/>
          <w:iCs/>
          <w:sz w:val="28"/>
          <w:szCs w:val="28"/>
          <w:lang w:val="uk-UA"/>
        </w:rPr>
        <w:t>6</w:t>
      </w:r>
      <w:r w:rsidR="00943B7B" w:rsidRPr="00AD1CFC">
        <w:rPr>
          <w:bCs/>
          <w:iCs/>
          <w:sz w:val="28"/>
          <w:szCs w:val="28"/>
          <w:lang w:val="uk-UA"/>
        </w:rPr>
        <w:t>.</w:t>
      </w:r>
      <w:r w:rsidR="00943B7B" w:rsidRPr="00AD1CFC">
        <w:t xml:space="preserve"> </w:t>
      </w:r>
      <w:r w:rsidR="00943B7B" w:rsidRPr="00AD1CFC">
        <w:rPr>
          <w:bCs/>
          <w:iCs/>
          <w:sz w:val="28"/>
          <w:szCs w:val="28"/>
          <w:lang w:val="uk-UA"/>
        </w:rPr>
        <w:t xml:space="preserve">Кількість осіб, до яких застосовано додаткові види покарання видно в </w:t>
      </w:r>
      <w:r w:rsidR="00943B7B" w:rsidRPr="00AD1CFC">
        <w:rPr>
          <w:b/>
          <w:bCs/>
          <w:i/>
          <w:iCs/>
          <w:sz w:val="28"/>
          <w:szCs w:val="28"/>
          <w:lang w:val="uk-UA"/>
        </w:rPr>
        <w:t>таблиці 3</w:t>
      </w:r>
      <w:r w:rsidR="00E56A7D" w:rsidRPr="00AD1CFC">
        <w:rPr>
          <w:b/>
          <w:bCs/>
          <w:i/>
          <w:iCs/>
          <w:sz w:val="28"/>
          <w:szCs w:val="28"/>
          <w:lang w:val="uk-UA"/>
        </w:rPr>
        <w:t>7</w:t>
      </w:r>
      <w:r w:rsidR="00943B7B" w:rsidRPr="00AD1CFC">
        <w:rPr>
          <w:bCs/>
          <w:iCs/>
          <w:sz w:val="28"/>
          <w:szCs w:val="28"/>
          <w:lang w:val="uk-UA"/>
        </w:rPr>
        <w:t>.</w:t>
      </w:r>
      <w:r w:rsidR="00943B7B" w:rsidRPr="00AD1CFC">
        <w:rPr>
          <w:rFonts w:asciiTheme="minorHAnsi" w:hAnsiTheme="minorHAnsi" w:cstheme="minorBidi"/>
          <w:color w:val="auto"/>
          <w:sz w:val="23"/>
          <w:szCs w:val="23"/>
          <w:lang w:val="uk-UA"/>
        </w:rPr>
        <w:t xml:space="preserve">  </w:t>
      </w:r>
      <w:r w:rsidR="00943B7B" w:rsidRPr="00AD1CFC">
        <w:rPr>
          <w:bCs/>
          <w:iCs/>
          <w:sz w:val="28"/>
          <w:szCs w:val="28"/>
          <w:lang w:val="uk-UA"/>
        </w:rPr>
        <w:t xml:space="preserve">Кількість осіб, яких звільнено від покарання показано в </w:t>
      </w:r>
      <w:r w:rsidR="00943B7B" w:rsidRPr="00AD1CFC">
        <w:rPr>
          <w:b/>
          <w:bCs/>
          <w:i/>
          <w:iCs/>
          <w:sz w:val="28"/>
          <w:szCs w:val="28"/>
          <w:lang w:val="uk-UA"/>
        </w:rPr>
        <w:t>таблиці 3</w:t>
      </w:r>
      <w:r w:rsidR="00E56A7D" w:rsidRPr="00AD1CFC">
        <w:rPr>
          <w:b/>
          <w:bCs/>
          <w:i/>
          <w:iCs/>
          <w:sz w:val="28"/>
          <w:szCs w:val="28"/>
          <w:lang w:val="uk-UA"/>
        </w:rPr>
        <w:t>8</w:t>
      </w:r>
      <w:r w:rsidR="00943B7B" w:rsidRPr="00AD1CFC">
        <w:rPr>
          <w:bCs/>
          <w:iCs/>
          <w:sz w:val="28"/>
          <w:szCs w:val="28"/>
          <w:lang w:val="uk-UA"/>
        </w:rPr>
        <w:t>.</w:t>
      </w:r>
    </w:p>
    <w:p w:rsidR="00ED0AF2" w:rsidRPr="00AD1CFC" w:rsidRDefault="00362FC5" w:rsidP="004B29FF">
      <w:pPr>
        <w:spacing w:after="0"/>
        <w:jc w:val="both"/>
        <w:rPr>
          <w:rFonts w:ascii="Times New Roman" w:hAnsi="Times New Roman" w:cs="Times New Roman"/>
          <w:i/>
          <w:iCs/>
          <w:sz w:val="23"/>
          <w:szCs w:val="23"/>
          <w:lang w:val="uk-UA"/>
        </w:rPr>
      </w:pPr>
      <w:r w:rsidRPr="00AD1CFC">
        <w:rPr>
          <w:rFonts w:ascii="Times New Roman" w:hAnsi="Times New Roman" w:cs="Times New Roman"/>
          <w:i/>
          <w:iCs/>
          <w:sz w:val="23"/>
          <w:szCs w:val="23"/>
          <w:lang w:val="uk-UA"/>
        </w:rPr>
        <w:t xml:space="preserve">Таблиця </w:t>
      </w:r>
      <w:r w:rsidR="00A3539C" w:rsidRPr="00AD1CFC">
        <w:rPr>
          <w:rFonts w:ascii="Times New Roman" w:hAnsi="Times New Roman" w:cs="Times New Roman"/>
          <w:i/>
          <w:iCs/>
          <w:sz w:val="23"/>
          <w:szCs w:val="23"/>
          <w:lang w:val="uk-UA"/>
        </w:rPr>
        <w:t>3</w:t>
      </w:r>
      <w:r w:rsidR="00E56A7D" w:rsidRPr="00AD1CFC">
        <w:rPr>
          <w:rFonts w:ascii="Times New Roman" w:hAnsi="Times New Roman" w:cs="Times New Roman"/>
          <w:i/>
          <w:iCs/>
          <w:sz w:val="23"/>
          <w:szCs w:val="23"/>
          <w:lang w:val="uk-UA"/>
        </w:rPr>
        <w:t>4</w:t>
      </w:r>
      <w:r w:rsidR="00EF4E8F" w:rsidRPr="00AD1CFC">
        <w:rPr>
          <w:rFonts w:ascii="Times New Roman" w:hAnsi="Times New Roman" w:cs="Times New Roman"/>
          <w:i/>
          <w:iCs/>
          <w:sz w:val="23"/>
          <w:szCs w:val="23"/>
          <w:lang w:val="uk-UA"/>
        </w:rPr>
        <w:t xml:space="preserve">. </w:t>
      </w:r>
      <w:r w:rsidR="00EF4E8F" w:rsidRPr="00AD1CFC">
        <w:rPr>
          <w:rFonts w:ascii="Times New Roman" w:hAnsi="Times New Roman" w:cs="Times New Roman"/>
          <w:b/>
          <w:bCs/>
          <w:iCs/>
          <w:sz w:val="23"/>
          <w:szCs w:val="23"/>
          <w:lang w:val="uk-UA"/>
        </w:rPr>
        <w:t xml:space="preserve">Засуджено осіб </w:t>
      </w:r>
      <w:r w:rsidR="00731F1D" w:rsidRPr="00AD1CFC">
        <w:rPr>
          <w:rFonts w:ascii="Times New Roman" w:hAnsi="Times New Roman" w:cs="Times New Roman"/>
          <w:b/>
          <w:sz w:val="23"/>
          <w:szCs w:val="23"/>
          <w:lang w:val="uk-UA"/>
        </w:rPr>
        <w:t xml:space="preserve">(за вироками, що набрали законної сили у звітному періоді) </w:t>
      </w:r>
      <w:r w:rsidR="00EF4E8F" w:rsidRPr="00AD1CFC">
        <w:rPr>
          <w:rFonts w:ascii="Times New Roman" w:hAnsi="Times New Roman" w:cs="Times New Roman"/>
          <w:b/>
          <w:bCs/>
          <w:iCs/>
          <w:sz w:val="23"/>
          <w:szCs w:val="23"/>
          <w:lang w:val="uk-UA"/>
        </w:rPr>
        <w:t>(в розрізі судів)</w:t>
      </w:r>
    </w:p>
    <w:p w:rsidR="004A28C6" w:rsidRPr="00AD1CFC" w:rsidRDefault="005E14AC" w:rsidP="004B29FF">
      <w:pPr>
        <w:spacing w:after="0"/>
        <w:jc w:val="both"/>
        <w:rPr>
          <w:rFonts w:ascii="Times New Roman" w:hAnsi="Times New Roman" w:cs="Times New Roman"/>
          <w:b/>
          <w:i/>
          <w:sz w:val="23"/>
          <w:szCs w:val="23"/>
          <w:lang w:val="uk-UA"/>
        </w:rPr>
      </w:pPr>
      <w:r w:rsidRPr="00AD1CFC">
        <w:rPr>
          <w:noProof/>
          <w:lang w:eastAsia="ru-RU"/>
        </w:rPr>
        <w:drawing>
          <wp:inline distT="0" distB="0" distL="0" distR="0">
            <wp:extent cx="6300470" cy="6707643"/>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0470" cy="6707643"/>
                    </a:xfrm>
                    <a:prstGeom prst="rect">
                      <a:avLst/>
                    </a:prstGeom>
                    <a:noFill/>
                    <a:ln>
                      <a:noFill/>
                    </a:ln>
                  </pic:spPr>
                </pic:pic>
              </a:graphicData>
            </a:graphic>
          </wp:inline>
        </w:drawing>
      </w:r>
    </w:p>
    <w:p w:rsidR="00943B7B" w:rsidRPr="00AD1CFC" w:rsidRDefault="00943B7B" w:rsidP="00B31E63">
      <w:pPr>
        <w:pStyle w:val="Default"/>
        <w:jc w:val="both"/>
        <w:rPr>
          <w:i/>
          <w:iCs/>
          <w:sz w:val="23"/>
          <w:szCs w:val="23"/>
          <w:lang w:val="uk-UA"/>
        </w:rPr>
      </w:pPr>
    </w:p>
    <w:p w:rsidR="00943B7B" w:rsidRPr="00AD1CFC" w:rsidRDefault="00943B7B" w:rsidP="00B31E63">
      <w:pPr>
        <w:pStyle w:val="Default"/>
        <w:jc w:val="both"/>
        <w:rPr>
          <w:i/>
          <w:iCs/>
          <w:sz w:val="23"/>
          <w:szCs w:val="23"/>
          <w:lang w:val="uk-UA"/>
        </w:rPr>
      </w:pPr>
    </w:p>
    <w:p w:rsidR="00943B7B" w:rsidRPr="00AD1CFC" w:rsidRDefault="00943B7B" w:rsidP="00B31E63">
      <w:pPr>
        <w:pStyle w:val="Default"/>
        <w:jc w:val="both"/>
        <w:rPr>
          <w:i/>
          <w:iCs/>
          <w:sz w:val="23"/>
          <w:szCs w:val="23"/>
          <w:lang w:val="uk-UA"/>
        </w:rPr>
      </w:pPr>
    </w:p>
    <w:p w:rsidR="00943B7B" w:rsidRPr="00AD1CFC" w:rsidRDefault="00943B7B" w:rsidP="00B31E63">
      <w:pPr>
        <w:pStyle w:val="Default"/>
        <w:jc w:val="both"/>
        <w:rPr>
          <w:i/>
          <w:iCs/>
          <w:sz w:val="23"/>
          <w:szCs w:val="23"/>
          <w:lang w:val="uk-UA"/>
        </w:rPr>
      </w:pPr>
    </w:p>
    <w:p w:rsidR="00B31E63" w:rsidRPr="00AD1CFC" w:rsidRDefault="00B31E63" w:rsidP="00B31E63">
      <w:pPr>
        <w:pStyle w:val="Default"/>
        <w:jc w:val="both"/>
        <w:rPr>
          <w:b/>
          <w:bCs/>
          <w:iCs/>
          <w:sz w:val="23"/>
          <w:szCs w:val="23"/>
          <w:lang w:val="uk-UA"/>
        </w:rPr>
      </w:pPr>
      <w:r w:rsidRPr="00AD1CFC">
        <w:rPr>
          <w:i/>
          <w:iCs/>
          <w:sz w:val="23"/>
          <w:szCs w:val="23"/>
          <w:lang w:val="uk-UA"/>
        </w:rPr>
        <w:t xml:space="preserve">Таблиця </w:t>
      </w:r>
      <w:r w:rsidR="00E56A7D" w:rsidRPr="00AD1CFC">
        <w:rPr>
          <w:i/>
          <w:iCs/>
          <w:sz w:val="23"/>
          <w:szCs w:val="23"/>
          <w:lang w:val="uk-UA"/>
        </w:rPr>
        <w:t>35</w:t>
      </w:r>
      <w:r w:rsidRPr="00AD1CFC">
        <w:rPr>
          <w:i/>
          <w:iCs/>
          <w:sz w:val="23"/>
          <w:szCs w:val="23"/>
          <w:lang w:val="uk-UA"/>
        </w:rPr>
        <w:t xml:space="preserve">. </w:t>
      </w:r>
      <w:r w:rsidRPr="00AD1CFC">
        <w:rPr>
          <w:b/>
          <w:bCs/>
          <w:iCs/>
          <w:sz w:val="23"/>
          <w:szCs w:val="23"/>
          <w:lang w:val="uk-UA"/>
        </w:rPr>
        <w:t>Види кримінального покарання</w:t>
      </w:r>
      <w:r w:rsidRPr="00AD1CFC">
        <w:t xml:space="preserve"> </w:t>
      </w:r>
      <w:r w:rsidRPr="00AD1CFC">
        <w:rPr>
          <w:b/>
          <w:bCs/>
          <w:iCs/>
          <w:sz w:val="23"/>
          <w:szCs w:val="23"/>
          <w:lang w:val="uk-UA"/>
        </w:rPr>
        <w:t>(за вироками, що набрали законної сили у звітному періоді)</w:t>
      </w:r>
    </w:p>
    <w:p w:rsidR="00B31E63" w:rsidRPr="00AD1CFC" w:rsidRDefault="005E14AC" w:rsidP="004B29FF">
      <w:pPr>
        <w:spacing w:after="0"/>
        <w:jc w:val="both"/>
        <w:rPr>
          <w:rFonts w:ascii="Times New Roman" w:hAnsi="Times New Roman" w:cs="Times New Roman"/>
          <w:b/>
          <w:i/>
          <w:sz w:val="23"/>
          <w:szCs w:val="23"/>
          <w:lang w:val="uk-UA"/>
        </w:rPr>
      </w:pPr>
      <w:r w:rsidRPr="00AD1CFC">
        <w:rPr>
          <w:noProof/>
          <w:lang w:eastAsia="ru-RU"/>
        </w:rPr>
        <w:drawing>
          <wp:inline distT="0" distB="0" distL="0" distR="0">
            <wp:extent cx="6300470" cy="5702228"/>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00470" cy="5702228"/>
                    </a:xfrm>
                    <a:prstGeom prst="rect">
                      <a:avLst/>
                    </a:prstGeom>
                    <a:noFill/>
                    <a:ln>
                      <a:noFill/>
                    </a:ln>
                  </pic:spPr>
                </pic:pic>
              </a:graphicData>
            </a:graphic>
          </wp:inline>
        </w:drawing>
      </w:r>
    </w:p>
    <w:p w:rsidR="00AC5D5E" w:rsidRPr="00AD1CFC" w:rsidRDefault="00AC5D5E" w:rsidP="00731F1D">
      <w:pPr>
        <w:pStyle w:val="Default"/>
        <w:jc w:val="both"/>
        <w:rPr>
          <w:i/>
          <w:iCs/>
          <w:sz w:val="23"/>
          <w:szCs w:val="23"/>
          <w:lang w:val="uk-UA"/>
        </w:rPr>
      </w:pPr>
    </w:p>
    <w:p w:rsidR="00AC5D5E" w:rsidRPr="00AD1CFC" w:rsidRDefault="00AC5D5E" w:rsidP="00731F1D">
      <w:pPr>
        <w:pStyle w:val="Default"/>
        <w:jc w:val="both"/>
        <w:rPr>
          <w:i/>
          <w:iCs/>
          <w:sz w:val="23"/>
          <w:szCs w:val="23"/>
          <w:lang w:val="uk-UA"/>
        </w:rPr>
      </w:pPr>
    </w:p>
    <w:p w:rsidR="00AC5D5E" w:rsidRPr="00AD1CFC" w:rsidRDefault="00AC5D5E" w:rsidP="00731F1D">
      <w:pPr>
        <w:pStyle w:val="Default"/>
        <w:jc w:val="both"/>
        <w:rPr>
          <w:i/>
          <w:iCs/>
          <w:sz w:val="23"/>
          <w:szCs w:val="23"/>
          <w:lang w:val="uk-UA"/>
        </w:rPr>
      </w:pPr>
    </w:p>
    <w:p w:rsidR="00AC5D5E" w:rsidRPr="00AD1CFC" w:rsidRDefault="00AC5D5E" w:rsidP="00731F1D">
      <w:pPr>
        <w:pStyle w:val="Default"/>
        <w:jc w:val="both"/>
        <w:rPr>
          <w:i/>
          <w:iCs/>
          <w:sz w:val="23"/>
          <w:szCs w:val="23"/>
          <w:lang w:val="uk-UA"/>
        </w:rPr>
      </w:pPr>
    </w:p>
    <w:p w:rsidR="00AC5D5E" w:rsidRPr="00AD1CFC" w:rsidRDefault="00AC5D5E" w:rsidP="00731F1D">
      <w:pPr>
        <w:pStyle w:val="Default"/>
        <w:jc w:val="both"/>
        <w:rPr>
          <w:i/>
          <w:iCs/>
          <w:sz w:val="23"/>
          <w:szCs w:val="23"/>
          <w:lang w:val="uk-UA"/>
        </w:rPr>
      </w:pPr>
    </w:p>
    <w:p w:rsidR="00AC5D5E" w:rsidRPr="00AD1CFC" w:rsidRDefault="00AC5D5E" w:rsidP="00731F1D">
      <w:pPr>
        <w:pStyle w:val="Default"/>
        <w:jc w:val="both"/>
        <w:rPr>
          <w:i/>
          <w:iCs/>
          <w:sz w:val="23"/>
          <w:szCs w:val="23"/>
          <w:lang w:val="uk-UA"/>
        </w:rPr>
      </w:pPr>
    </w:p>
    <w:p w:rsidR="00AC5D5E" w:rsidRPr="00AD1CFC" w:rsidRDefault="00AC5D5E" w:rsidP="00731F1D">
      <w:pPr>
        <w:pStyle w:val="Default"/>
        <w:jc w:val="both"/>
        <w:rPr>
          <w:i/>
          <w:iCs/>
          <w:sz w:val="23"/>
          <w:szCs w:val="23"/>
          <w:lang w:val="uk-UA"/>
        </w:rPr>
      </w:pPr>
    </w:p>
    <w:p w:rsidR="00AC5D5E" w:rsidRPr="00AD1CFC" w:rsidRDefault="00AC5D5E" w:rsidP="00731F1D">
      <w:pPr>
        <w:pStyle w:val="Default"/>
        <w:jc w:val="both"/>
        <w:rPr>
          <w:i/>
          <w:iCs/>
          <w:sz w:val="23"/>
          <w:szCs w:val="23"/>
          <w:lang w:val="uk-UA"/>
        </w:rPr>
      </w:pPr>
    </w:p>
    <w:p w:rsidR="00AC5D5E" w:rsidRPr="00AD1CFC" w:rsidRDefault="00AC5D5E" w:rsidP="00731F1D">
      <w:pPr>
        <w:pStyle w:val="Default"/>
        <w:jc w:val="both"/>
        <w:rPr>
          <w:i/>
          <w:iCs/>
          <w:sz w:val="23"/>
          <w:szCs w:val="23"/>
          <w:lang w:val="uk-UA"/>
        </w:rPr>
      </w:pPr>
    </w:p>
    <w:p w:rsidR="00AC5D5E" w:rsidRPr="00AD1CFC" w:rsidRDefault="00AC5D5E" w:rsidP="00731F1D">
      <w:pPr>
        <w:pStyle w:val="Default"/>
        <w:jc w:val="both"/>
        <w:rPr>
          <w:i/>
          <w:iCs/>
          <w:sz w:val="23"/>
          <w:szCs w:val="23"/>
          <w:lang w:val="uk-UA"/>
        </w:rPr>
      </w:pPr>
    </w:p>
    <w:p w:rsidR="00AC5D5E" w:rsidRPr="00AD1CFC" w:rsidRDefault="00AC5D5E" w:rsidP="00731F1D">
      <w:pPr>
        <w:pStyle w:val="Default"/>
        <w:jc w:val="both"/>
        <w:rPr>
          <w:i/>
          <w:iCs/>
          <w:sz w:val="23"/>
          <w:szCs w:val="23"/>
          <w:lang w:val="uk-UA"/>
        </w:rPr>
      </w:pPr>
    </w:p>
    <w:p w:rsidR="00AC5D5E" w:rsidRPr="00AD1CFC" w:rsidRDefault="00AC5D5E" w:rsidP="00731F1D">
      <w:pPr>
        <w:pStyle w:val="Default"/>
        <w:jc w:val="both"/>
        <w:rPr>
          <w:i/>
          <w:iCs/>
          <w:sz w:val="23"/>
          <w:szCs w:val="23"/>
          <w:lang w:val="uk-UA"/>
        </w:rPr>
      </w:pPr>
    </w:p>
    <w:p w:rsidR="00AC5D5E" w:rsidRPr="00AD1CFC" w:rsidRDefault="00AC5D5E" w:rsidP="00731F1D">
      <w:pPr>
        <w:pStyle w:val="Default"/>
        <w:jc w:val="both"/>
        <w:rPr>
          <w:i/>
          <w:iCs/>
          <w:sz w:val="23"/>
          <w:szCs w:val="23"/>
          <w:lang w:val="uk-UA"/>
        </w:rPr>
      </w:pPr>
    </w:p>
    <w:p w:rsidR="00AC5D5E" w:rsidRPr="00AD1CFC" w:rsidRDefault="00AC5D5E" w:rsidP="00731F1D">
      <w:pPr>
        <w:pStyle w:val="Default"/>
        <w:jc w:val="both"/>
        <w:rPr>
          <w:i/>
          <w:iCs/>
          <w:sz w:val="23"/>
          <w:szCs w:val="23"/>
          <w:lang w:val="uk-UA"/>
        </w:rPr>
      </w:pPr>
    </w:p>
    <w:p w:rsidR="00AC5D5E" w:rsidRPr="00AD1CFC" w:rsidRDefault="00AC5D5E" w:rsidP="00731F1D">
      <w:pPr>
        <w:pStyle w:val="Default"/>
        <w:jc w:val="both"/>
        <w:rPr>
          <w:i/>
          <w:iCs/>
          <w:sz w:val="23"/>
          <w:szCs w:val="23"/>
          <w:lang w:val="uk-UA"/>
        </w:rPr>
      </w:pPr>
    </w:p>
    <w:p w:rsidR="00AC5D5E" w:rsidRPr="00AD1CFC" w:rsidRDefault="00AC5D5E" w:rsidP="00731F1D">
      <w:pPr>
        <w:pStyle w:val="Default"/>
        <w:jc w:val="both"/>
        <w:rPr>
          <w:i/>
          <w:iCs/>
          <w:sz w:val="23"/>
          <w:szCs w:val="23"/>
          <w:lang w:val="uk-UA"/>
        </w:rPr>
      </w:pPr>
    </w:p>
    <w:p w:rsidR="00AC5D5E" w:rsidRPr="00AD1CFC" w:rsidRDefault="00AC5D5E" w:rsidP="00731F1D">
      <w:pPr>
        <w:pStyle w:val="Default"/>
        <w:jc w:val="both"/>
        <w:rPr>
          <w:i/>
          <w:iCs/>
          <w:sz w:val="23"/>
          <w:szCs w:val="23"/>
          <w:lang w:val="uk-UA"/>
        </w:rPr>
      </w:pPr>
    </w:p>
    <w:p w:rsidR="00AC5D5E" w:rsidRPr="00AD1CFC" w:rsidRDefault="00AC5D5E" w:rsidP="00731F1D">
      <w:pPr>
        <w:pStyle w:val="Default"/>
        <w:jc w:val="both"/>
        <w:rPr>
          <w:i/>
          <w:iCs/>
          <w:sz w:val="23"/>
          <w:szCs w:val="23"/>
          <w:lang w:val="uk-UA"/>
        </w:rPr>
      </w:pPr>
    </w:p>
    <w:p w:rsidR="00AC5D5E" w:rsidRPr="00AD1CFC" w:rsidRDefault="00AC5D5E" w:rsidP="00731F1D">
      <w:pPr>
        <w:pStyle w:val="Default"/>
        <w:jc w:val="both"/>
        <w:rPr>
          <w:i/>
          <w:iCs/>
          <w:sz w:val="23"/>
          <w:szCs w:val="23"/>
          <w:lang w:val="uk-UA"/>
        </w:rPr>
      </w:pPr>
    </w:p>
    <w:p w:rsidR="00AC5D5E" w:rsidRPr="00AD1CFC" w:rsidRDefault="00AC5D5E" w:rsidP="00731F1D">
      <w:pPr>
        <w:pStyle w:val="Default"/>
        <w:jc w:val="both"/>
        <w:rPr>
          <w:i/>
          <w:iCs/>
          <w:sz w:val="23"/>
          <w:szCs w:val="23"/>
          <w:lang w:val="uk-UA"/>
        </w:rPr>
      </w:pPr>
    </w:p>
    <w:p w:rsidR="00AC5D5E" w:rsidRPr="00AD1CFC" w:rsidRDefault="00AC5D5E" w:rsidP="00731F1D">
      <w:pPr>
        <w:pStyle w:val="Default"/>
        <w:jc w:val="both"/>
        <w:rPr>
          <w:i/>
          <w:iCs/>
          <w:sz w:val="23"/>
          <w:szCs w:val="23"/>
          <w:lang w:val="uk-UA"/>
        </w:rPr>
      </w:pPr>
    </w:p>
    <w:p w:rsidR="00AC5D5E" w:rsidRPr="00AD1CFC" w:rsidRDefault="00AC5D5E" w:rsidP="00731F1D">
      <w:pPr>
        <w:pStyle w:val="Default"/>
        <w:jc w:val="both"/>
        <w:rPr>
          <w:i/>
          <w:iCs/>
          <w:sz w:val="23"/>
          <w:szCs w:val="23"/>
          <w:lang w:val="uk-UA"/>
        </w:rPr>
      </w:pPr>
    </w:p>
    <w:p w:rsidR="00731F1D" w:rsidRPr="00AD1CFC" w:rsidRDefault="00731F1D" w:rsidP="00731F1D">
      <w:pPr>
        <w:pStyle w:val="Default"/>
        <w:jc w:val="both"/>
        <w:rPr>
          <w:b/>
          <w:bCs/>
          <w:iCs/>
          <w:sz w:val="23"/>
          <w:szCs w:val="23"/>
          <w:lang w:val="uk-UA"/>
        </w:rPr>
      </w:pPr>
      <w:r w:rsidRPr="00AD1CFC">
        <w:rPr>
          <w:i/>
          <w:iCs/>
          <w:sz w:val="23"/>
          <w:szCs w:val="23"/>
          <w:lang w:val="uk-UA"/>
        </w:rPr>
        <w:t xml:space="preserve">Таблиця </w:t>
      </w:r>
      <w:r w:rsidR="00E56A7D" w:rsidRPr="00AD1CFC">
        <w:rPr>
          <w:i/>
          <w:iCs/>
          <w:sz w:val="23"/>
          <w:szCs w:val="23"/>
          <w:lang w:val="uk-UA"/>
        </w:rPr>
        <w:t>36</w:t>
      </w:r>
      <w:r w:rsidRPr="00AD1CFC">
        <w:rPr>
          <w:i/>
          <w:iCs/>
          <w:sz w:val="23"/>
          <w:szCs w:val="23"/>
          <w:lang w:val="uk-UA"/>
        </w:rPr>
        <w:t xml:space="preserve">. </w:t>
      </w:r>
      <w:r w:rsidRPr="00AD1CFC">
        <w:rPr>
          <w:b/>
          <w:sz w:val="23"/>
          <w:szCs w:val="23"/>
          <w:lang w:val="uk-UA"/>
        </w:rPr>
        <w:t xml:space="preserve">Кількість осіб, засуджених до позбавлення права яким призначено покарання за сукупністю злочинів і за сукупністю </w:t>
      </w:r>
      <w:proofErr w:type="spellStart"/>
      <w:r w:rsidRPr="00AD1CFC">
        <w:rPr>
          <w:b/>
          <w:sz w:val="23"/>
          <w:szCs w:val="23"/>
          <w:lang w:val="uk-UA"/>
        </w:rPr>
        <w:t>вироків</w:t>
      </w:r>
      <w:proofErr w:type="spellEnd"/>
      <w:r w:rsidRPr="00AD1CFC">
        <w:rPr>
          <w:b/>
          <w:sz w:val="23"/>
          <w:szCs w:val="23"/>
          <w:lang w:val="uk-UA"/>
        </w:rPr>
        <w:t xml:space="preserve"> та із застосуванням статті 69 КК України (за вироками, що набрали законної сили у звітному періоді) </w:t>
      </w:r>
      <w:r w:rsidRPr="00AD1CFC">
        <w:rPr>
          <w:b/>
          <w:bCs/>
          <w:iCs/>
          <w:sz w:val="23"/>
          <w:szCs w:val="23"/>
          <w:lang w:val="uk-UA"/>
        </w:rPr>
        <w:t>(в розрізі судів)</w:t>
      </w:r>
    </w:p>
    <w:p w:rsidR="00AC5D5E" w:rsidRPr="00AD1CFC" w:rsidRDefault="005E14AC" w:rsidP="00731F1D">
      <w:pPr>
        <w:pStyle w:val="Default"/>
        <w:jc w:val="both"/>
        <w:rPr>
          <w:b/>
          <w:bCs/>
          <w:iCs/>
          <w:sz w:val="23"/>
          <w:szCs w:val="23"/>
          <w:lang w:val="uk-UA"/>
        </w:rPr>
      </w:pPr>
      <w:r w:rsidRPr="00AD1CFC">
        <w:rPr>
          <w:noProof/>
          <w:lang w:eastAsia="ru-RU"/>
        </w:rPr>
        <w:drawing>
          <wp:inline distT="0" distB="0" distL="0" distR="0">
            <wp:extent cx="6300470" cy="698283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0470" cy="6982831"/>
                    </a:xfrm>
                    <a:prstGeom prst="rect">
                      <a:avLst/>
                    </a:prstGeom>
                    <a:noFill/>
                    <a:ln>
                      <a:noFill/>
                    </a:ln>
                  </pic:spPr>
                </pic:pic>
              </a:graphicData>
            </a:graphic>
          </wp:inline>
        </w:drawing>
      </w:r>
    </w:p>
    <w:p w:rsidR="00AC5D5E" w:rsidRPr="00AD1CFC" w:rsidRDefault="00AC5D5E" w:rsidP="00731F1D">
      <w:pPr>
        <w:pStyle w:val="Default"/>
        <w:jc w:val="both"/>
        <w:rPr>
          <w:b/>
          <w:bCs/>
          <w:iCs/>
          <w:sz w:val="23"/>
          <w:szCs w:val="23"/>
          <w:lang w:val="uk-UA"/>
        </w:rPr>
      </w:pPr>
    </w:p>
    <w:p w:rsidR="004A28C6" w:rsidRPr="00AD1CFC" w:rsidRDefault="004A28C6" w:rsidP="00526425">
      <w:pPr>
        <w:jc w:val="both"/>
        <w:rPr>
          <w:rFonts w:ascii="Times New Roman" w:hAnsi="Times New Roman" w:cs="Times New Roman"/>
          <w:sz w:val="28"/>
          <w:szCs w:val="28"/>
          <w:lang w:val="uk-UA"/>
        </w:rPr>
        <w:sectPr w:rsidR="004A28C6" w:rsidRPr="00AD1CFC" w:rsidSect="001C7829">
          <w:pgSz w:w="11907" w:h="16840" w:code="9"/>
          <w:pgMar w:top="567" w:right="567" w:bottom="567" w:left="1418" w:header="709" w:footer="709" w:gutter="0"/>
          <w:cols w:space="708"/>
          <w:docGrid w:linePitch="360"/>
        </w:sectPr>
      </w:pPr>
    </w:p>
    <w:p w:rsidR="00B01251" w:rsidRPr="00AD1CFC" w:rsidRDefault="00B01251" w:rsidP="00731F1D">
      <w:pPr>
        <w:pStyle w:val="Default"/>
        <w:jc w:val="both"/>
        <w:rPr>
          <w:i/>
          <w:iCs/>
          <w:sz w:val="23"/>
          <w:szCs w:val="23"/>
          <w:lang w:val="uk-UA"/>
        </w:rPr>
      </w:pPr>
    </w:p>
    <w:p w:rsidR="00B01251" w:rsidRPr="00AD1CFC" w:rsidRDefault="00B01251" w:rsidP="00731F1D">
      <w:pPr>
        <w:pStyle w:val="Default"/>
        <w:jc w:val="both"/>
        <w:rPr>
          <w:i/>
          <w:iCs/>
          <w:sz w:val="23"/>
          <w:szCs w:val="23"/>
          <w:lang w:val="uk-UA"/>
        </w:rPr>
      </w:pPr>
    </w:p>
    <w:p w:rsidR="00731F1D" w:rsidRPr="00AD1CFC" w:rsidRDefault="00731F1D" w:rsidP="00731F1D">
      <w:pPr>
        <w:pStyle w:val="Default"/>
        <w:jc w:val="both"/>
        <w:rPr>
          <w:b/>
          <w:sz w:val="23"/>
          <w:szCs w:val="23"/>
          <w:lang w:val="uk-UA"/>
        </w:rPr>
      </w:pPr>
      <w:r w:rsidRPr="00AD1CFC">
        <w:rPr>
          <w:i/>
          <w:iCs/>
          <w:sz w:val="23"/>
          <w:szCs w:val="23"/>
          <w:lang w:val="uk-UA"/>
        </w:rPr>
        <w:t xml:space="preserve">Таблиця </w:t>
      </w:r>
      <w:r w:rsidR="00E56A7D" w:rsidRPr="00AD1CFC">
        <w:rPr>
          <w:i/>
          <w:iCs/>
          <w:sz w:val="23"/>
          <w:szCs w:val="23"/>
          <w:lang w:val="uk-UA"/>
        </w:rPr>
        <w:t>37</w:t>
      </w:r>
      <w:r w:rsidRPr="00AD1CFC">
        <w:rPr>
          <w:i/>
          <w:iCs/>
          <w:sz w:val="23"/>
          <w:szCs w:val="23"/>
          <w:lang w:val="uk-UA"/>
        </w:rPr>
        <w:t xml:space="preserve">. </w:t>
      </w:r>
      <w:r w:rsidRPr="00AD1CFC">
        <w:rPr>
          <w:b/>
          <w:sz w:val="23"/>
          <w:szCs w:val="23"/>
          <w:lang w:val="uk-UA"/>
        </w:rPr>
        <w:t>Кількість осіб, до яких застосовано додаткові види покарання</w:t>
      </w:r>
      <w:r w:rsidRPr="00AD1CFC">
        <w:t xml:space="preserve"> </w:t>
      </w:r>
      <w:r w:rsidRPr="00AD1CFC">
        <w:rPr>
          <w:b/>
          <w:sz w:val="23"/>
          <w:szCs w:val="23"/>
          <w:lang w:val="uk-UA"/>
        </w:rPr>
        <w:t>(за вироками, що набрали законної сили у звітному періоді) (в розрізі судів)</w:t>
      </w:r>
    </w:p>
    <w:p w:rsidR="00EF4E8F" w:rsidRPr="00AD1CFC" w:rsidRDefault="005E14AC" w:rsidP="00EF4E8F">
      <w:pPr>
        <w:pStyle w:val="Default"/>
        <w:jc w:val="both"/>
        <w:rPr>
          <w:sz w:val="28"/>
          <w:szCs w:val="28"/>
          <w:lang w:val="uk-UA"/>
        </w:rPr>
      </w:pPr>
      <w:r w:rsidRPr="00AD1CFC">
        <w:rPr>
          <w:noProof/>
          <w:lang w:eastAsia="ru-RU"/>
        </w:rPr>
        <w:drawing>
          <wp:inline distT="0" distB="0" distL="0" distR="0">
            <wp:extent cx="6300139" cy="72104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01686" cy="7212196"/>
                    </a:xfrm>
                    <a:prstGeom prst="rect">
                      <a:avLst/>
                    </a:prstGeom>
                    <a:noFill/>
                    <a:ln>
                      <a:noFill/>
                    </a:ln>
                  </pic:spPr>
                </pic:pic>
              </a:graphicData>
            </a:graphic>
          </wp:inline>
        </w:drawing>
      </w:r>
    </w:p>
    <w:p w:rsidR="009724BA" w:rsidRPr="00AD1CFC" w:rsidRDefault="009724BA" w:rsidP="009724BA">
      <w:pPr>
        <w:pStyle w:val="Default"/>
        <w:jc w:val="both"/>
        <w:rPr>
          <w:b/>
          <w:bCs/>
          <w:iCs/>
          <w:sz w:val="23"/>
          <w:szCs w:val="23"/>
          <w:lang w:val="uk-UA"/>
        </w:rPr>
      </w:pPr>
    </w:p>
    <w:p w:rsidR="004A28C6" w:rsidRPr="00AD1CFC" w:rsidRDefault="004A28C6" w:rsidP="009724BA">
      <w:pPr>
        <w:pStyle w:val="Default"/>
        <w:jc w:val="both"/>
        <w:rPr>
          <w:b/>
          <w:sz w:val="23"/>
          <w:szCs w:val="23"/>
          <w:lang w:val="uk-UA"/>
        </w:rPr>
      </w:pPr>
    </w:p>
    <w:p w:rsidR="00731F1D" w:rsidRPr="00AD1CFC" w:rsidRDefault="00731F1D" w:rsidP="009724BA">
      <w:pPr>
        <w:pStyle w:val="Default"/>
        <w:jc w:val="both"/>
        <w:rPr>
          <w:b/>
          <w:sz w:val="23"/>
          <w:szCs w:val="23"/>
          <w:lang w:val="uk-UA"/>
        </w:rPr>
      </w:pPr>
    </w:p>
    <w:p w:rsidR="00731F1D" w:rsidRPr="00AD1CFC" w:rsidRDefault="00731F1D" w:rsidP="009724BA">
      <w:pPr>
        <w:pStyle w:val="Default"/>
        <w:jc w:val="both"/>
        <w:rPr>
          <w:b/>
          <w:sz w:val="23"/>
          <w:szCs w:val="23"/>
          <w:lang w:val="uk-UA"/>
        </w:rPr>
      </w:pPr>
    </w:p>
    <w:p w:rsidR="00731F1D" w:rsidRPr="00AD1CFC" w:rsidRDefault="00731F1D" w:rsidP="009724BA">
      <w:pPr>
        <w:pStyle w:val="Default"/>
        <w:jc w:val="both"/>
        <w:rPr>
          <w:b/>
          <w:sz w:val="23"/>
          <w:szCs w:val="23"/>
          <w:lang w:val="uk-UA"/>
        </w:rPr>
      </w:pPr>
    </w:p>
    <w:p w:rsidR="00731F1D" w:rsidRPr="00AD1CFC" w:rsidRDefault="00731F1D" w:rsidP="009724BA">
      <w:pPr>
        <w:pStyle w:val="Default"/>
        <w:jc w:val="both"/>
        <w:rPr>
          <w:b/>
          <w:sz w:val="23"/>
          <w:szCs w:val="23"/>
          <w:lang w:val="uk-UA"/>
        </w:rPr>
      </w:pPr>
    </w:p>
    <w:p w:rsidR="00731F1D" w:rsidRPr="00AD1CFC" w:rsidRDefault="00731F1D" w:rsidP="009724BA">
      <w:pPr>
        <w:pStyle w:val="Default"/>
        <w:jc w:val="both"/>
        <w:rPr>
          <w:b/>
          <w:sz w:val="23"/>
          <w:szCs w:val="23"/>
          <w:lang w:val="uk-UA"/>
        </w:rPr>
      </w:pPr>
    </w:p>
    <w:p w:rsidR="00731F1D" w:rsidRPr="00AD1CFC" w:rsidRDefault="00731F1D" w:rsidP="009724BA">
      <w:pPr>
        <w:pStyle w:val="Default"/>
        <w:jc w:val="both"/>
        <w:rPr>
          <w:b/>
          <w:sz w:val="23"/>
          <w:szCs w:val="23"/>
          <w:lang w:val="uk-UA"/>
        </w:rPr>
      </w:pPr>
    </w:p>
    <w:p w:rsidR="00731F1D" w:rsidRPr="00AD1CFC" w:rsidRDefault="00731F1D" w:rsidP="009724BA">
      <w:pPr>
        <w:pStyle w:val="Default"/>
        <w:jc w:val="both"/>
        <w:rPr>
          <w:b/>
          <w:sz w:val="23"/>
          <w:szCs w:val="23"/>
          <w:lang w:val="uk-UA"/>
        </w:rPr>
      </w:pPr>
    </w:p>
    <w:p w:rsidR="00731F1D" w:rsidRPr="00AD1CFC" w:rsidRDefault="00731F1D" w:rsidP="009724BA">
      <w:pPr>
        <w:pStyle w:val="Default"/>
        <w:jc w:val="both"/>
        <w:rPr>
          <w:b/>
          <w:sz w:val="23"/>
          <w:szCs w:val="23"/>
          <w:lang w:val="uk-UA"/>
        </w:rPr>
      </w:pPr>
    </w:p>
    <w:p w:rsidR="00731F1D" w:rsidRPr="00AD1CFC" w:rsidRDefault="00731F1D" w:rsidP="009724BA">
      <w:pPr>
        <w:pStyle w:val="Default"/>
        <w:jc w:val="both"/>
        <w:rPr>
          <w:b/>
          <w:sz w:val="23"/>
          <w:szCs w:val="23"/>
          <w:lang w:val="uk-UA"/>
        </w:rPr>
      </w:pPr>
    </w:p>
    <w:p w:rsidR="00731F1D" w:rsidRPr="00AD1CFC" w:rsidRDefault="00731F1D" w:rsidP="009724BA">
      <w:pPr>
        <w:pStyle w:val="Default"/>
        <w:jc w:val="both"/>
        <w:rPr>
          <w:b/>
          <w:sz w:val="23"/>
          <w:szCs w:val="23"/>
          <w:lang w:val="uk-UA"/>
        </w:rPr>
      </w:pPr>
    </w:p>
    <w:p w:rsidR="00731F1D" w:rsidRPr="00AD1CFC" w:rsidRDefault="00E56A7D" w:rsidP="009724BA">
      <w:pPr>
        <w:pStyle w:val="Default"/>
        <w:jc w:val="both"/>
        <w:rPr>
          <w:b/>
          <w:sz w:val="23"/>
          <w:szCs w:val="23"/>
          <w:lang w:val="uk-UA"/>
        </w:rPr>
      </w:pPr>
      <w:r w:rsidRPr="00AD1CFC">
        <w:rPr>
          <w:i/>
          <w:sz w:val="23"/>
          <w:szCs w:val="23"/>
          <w:lang w:val="uk-UA"/>
        </w:rPr>
        <w:t>Таблиця 38</w:t>
      </w:r>
      <w:r w:rsidR="00731F1D" w:rsidRPr="00AD1CFC">
        <w:rPr>
          <w:i/>
          <w:sz w:val="23"/>
          <w:szCs w:val="23"/>
          <w:lang w:val="uk-UA"/>
        </w:rPr>
        <w:t>.</w:t>
      </w:r>
      <w:r w:rsidR="00731F1D" w:rsidRPr="00AD1CFC">
        <w:rPr>
          <w:b/>
          <w:sz w:val="23"/>
          <w:szCs w:val="23"/>
          <w:lang w:val="uk-UA"/>
        </w:rPr>
        <w:t xml:space="preserve"> Кількість осіб, яких звільнено від покарання</w:t>
      </w:r>
      <w:r w:rsidR="0093489D" w:rsidRPr="00AD1CFC">
        <w:rPr>
          <w:b/>
          <w:sz w:val="23"/>
          <w:szCs w:val="23"/>
          <w:lang w:val="uk-UA"/>
        </w:rPr>
        <w:t xml:space="preserve"> </w:t>
      </w:r>
      <w:r w:rsidR="00731F1D" w:rsidRPr="00AD1CFC">
        <w:rPr>
          <w:b/>
          <w:sz w:val="23"/>
          <w:szCs w:val="23"/>
          <w:lang w:val="uk-UA"/>
        </w:rPr>
        <w:t>(за вироками, що набрали законної сили у звітному періоді) (в розрізі судів)</w:t>
      </w:r>
    </w:p>
    <w:p w:rsidR="00731F1D" w:rsidRPr="00AD1CFC" w:rsidRDefault="003908B5" w:rsidP="009724BA">
      <w:pPr>
        <w:pStyle w:val="Default"/>
        <w:jc w:val="both"/>
        <w:rPr>
          <w:b/>
          <w:sz w:val="23"/>
          <w:szCs w:val="23"/>
          <w:lang w:val="uk-UA"/>
        </w:rPr>
      </w:pPr>
      <w:r w:rsidRPr="00AD1CFC">
        <w:rPr>
          <w:noProof/>
          <w:lang w:eastAsia="ru-RU"/>
        </w:rPr>
        <w:drawing>
          <wp:inline distT="0" distB="0" distL="0" distR="0">
            <wp:extent cx="6124133" cy="76390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6075" cy="7641472"/>
                    </a:xfrm>
                    <a:prstGeom prst="rect">
                      <a:avLst/>
                    </a:prstGeom>
                    <a:noFill/>
                    <a:ln>
                      <a:noFill/>
                    </a:ln>
                  </pic:spPr>
                </pic:pic>
              </a:graphicData>
            </a:graphic>
          </wp:inline>
        </w:drawing>
      </w:r>
    </w:p>
    <w:p w:rsidR="009724BA" w:rsidRPr="00AD1CFC" w:rsidRDefault="009724BA" w:rsidP="004A28C6">
      <w:pPr>
        <w:pStyle w:val="Default"/>
        <w:jc w:val="both"/>
        <w:rPr>
          <w:b/>
          <w:sz w:val="23"/>
          <w:szCs w:val="23"/>
          <w:lang w:val="uk-UA"/>
        </w:rPr>
      </w:pPr>
    </w:p>
    <w:p w:rsidR="004A28C6" w:rsidRPr="00AD1CFC" w:rsidRDefault="004A28C6" w:rsidP="00054AE1">
      <w:pPr>
        <w:pStyle w:val="Default"/>
        <w:ind w:firstLine="709"/>
        <w:jc w:val="both"/>
        <w:rPr>
          <w:sz w:val="28"/>
          <w:szCs w:val="28"/>
          <w:lang w:val="uk-UA"/>
        </w:rPr>
      </w:pPr>
    </w:p>
    <w:p w:rsidR="00731F1D" w:rsidRPr="00AD1CFC" w:rsidRDefault="00731F1D" w:rsidP="00054AE1">
      <w:pPr>
        <w:pStyle w:val="Default"/>
        <w:ind w:firstLine="709"/>
        <w:jc w:val="both"/>
        <w:rPr>
          <w:sz w:val="28"/>
          <w:szCs w:val="28"/>
          <w:lang w:val="uk-UA"/>
        </w:rPr>
      </w:pPr>
    </w:p>
    <w:p w:rsidR="00731F1D" w:rsidRPr="00AD1CFC" w:rsidRDefault="00731F1D" w:rsidP="00054AE1">
      <w:pPr>
        <w:pStyle w:val="Default"/>
        <w:ind w:firstLine="709"/>
        <w:jc w:val="both"/>
        <w:rPr>
          <w:sz w:val="28"/>
          <w:szCs w:val="28"/>
          <w:lang w:val="uk-UA"/>
        </w:rPr>
      </w:pPr>
    </w:p>
    <w:p w:rsidR="00731F1D" w:rsidRPr="00AD1CFC" w:rsidRDefault="00731F1D" w:rsidP="00054AE1">
      <w:pPr>
        <w:pStyle w:val="Default"/>
        <w:ind w:firstLine="709"/>
        <w:jc w:val="both"/>
        <w:rPr>
          <w:sz w:val="28"/>
          <w:szCs w:val="28"/>
          <w:lang w:val="uk-UA"/>
        </w:rPr>
      </w:pPr>
    </w:p>
    <w:p w:rsidR="00731F1D" w:rsidRPr="00AD1CFC" w:rsidRDefault="00731F1D" w:rsidP="00054AE1">
      <w:pPr>
        <w:pStyle w:val="Default"/>
        <w:ind w:firstLine="709"/>
        <w:jc w:val="both"/>
        <w:rPr>
          <w:sz w:val="28"/>
          <w:szCs w:val="28"/>
          <w:lang w:val="uk-UA"/>
        </w:rPr>
      </w:pPr>
    </w:p>
    <w:p w:rsidR="00E92E00" w:rsidRPr="00AD1CFC" w:rsidRDefault="00E92E00" w:rsidP="002B1F46">
      <w:pPr>
        <w:pStyle w:val="Default"/>
        <w:ind w:firstLine="709"/>
        <w:jc w:val="both"/>
        <w:rPr>
          <w:b/>
          <w:sz w:val="28"/>
          <w:szCs w:val="28"/>
          <w:lang w:val="uk-UA"/>
        </w:rPr>
      </w:pPr>
      <w:r w:rsidRPr="00AD1CFC">
        <w:rPr>
          <w:b/>
          <w:sz w:val="28"/>
          <w:szCs w:val="28"/>
          <w:lang w:val="uk-UA"/>
        </w:rPr>
        <w:lastRenderedPageBreak/>
        <w:t>Адміністративні правопорушення</w:t>
      </w:r>
    </w:p>
    <w:p w:rsidR="00054AE1" w:rsidRPr="00AD1CFC" w:rsidRDefault="00692359" w:rsidP="002B1F46">
      <w:pPr>
        <w:pStyle w:val="Default"/>
        <w:ind w:firstLine="709"/>
        <w:jc w:val="both"/>
        <w:rPr>
          <w:sz w:val="28"/>
          <w:szCs w:val="28"/>
          <w:lang w:val="uk-UA"/>
        </w:rPr>
      </w:pPr>
      <w:r w:rsidRPr="00AD1CFC">
        <w:rPr>
          <w:sz w:val="28"/>
          <w:szCs w:val="28"/>
          <w:lang w:val="uk-UA"/>
        </w:rPr>
        <w:t xml:space="preserve">Упродовж кількох останніх років надходження до місцевих загальних судів </w:t>
      </w:r>
      <w:r w:rsidRPr="00AD1CFC">
        <w:rPr>
          <w:bCs/>
          <w:iCs/>
          <w:sz w:val="28"/>
          <w:szCs w:val="28"/>
          <w:lang w:val="uk-UA"/>
        </w:rPr>
        <w:t xml:space="preserve">справ про адміністративні правопорушення </w:t>
      </w:r>
      <w:r w:rsidRPr="00AD1CFC">
        <w:rPr>
          <w:sz w:val="28"/>
          <w:szCs w:val="28"/>
          <w:lang w:val="uk-UA"/>
        </w:rPr>
        <w:t xml:space="preserve">невпинно </w:t>
      </w:r>
      <w:r w:rsidR="00294CC5" w:rsidRPr="00AD1CFC">
        <w:rPr>
          <w:sz w:val="28"/>
          <w:szCs w:val="28"/>
          <w:lang w:val="uk-UA"/>
        </w:rPr>
        <w:t>зростало</w:t>
      </w:r>
      <w:r w:rsidRPr="00AD1CFC">
        <w:rPr>
          <w:sz w:val="28"/>
          <w:szCs w:val="28"/>
          <w:lang w:val="uk-UA"/>
        </w:rPr>
        <w:t xml:space="preserve">. </w:t>
      </w:r>
      <w:r w:rsidR="00294CC5" w:rsidRPr="00AD1CFC">
        <w:rPr>
          <w:sz w:val="28"/>
          <w:szCs w:val="28"/>
          <w:lang w:val="uk-UA"/>
        </w:rPr>
        <w:t>П</w:t>
      </w:r>
      <w:r w:rsidR="004342CD" w:rsidRPr="00AD1CFC">
        <w:rPr>
          <w:sz w:val="28"/>
          <w:szCs w:val="28"/>
          <w:lang w:val="uk-UA"/>
        </w:rPr>
        <w:t xml:space="preserve">очинаючи з 2016 року показники почали </w:t>
      </w:r>
      <w:r w:rsidR="00054AE1" w:rsidRPr="00AD1CFC">
        <w:rPr>
          <w:sz w:val="28"/>
          <w:szCs w:val="28"/>
          <w:lang w:val="uk-UA"/>
        </w:rPr>
        <w:t>зростати</w:t>
      </w:r>
      <w:r w:rsidR="004342CD" w:rsidRPr="00AD1CFC">
        <w:rPr>
          <w:sz w:val="28"/>
          <w:szCs w:val="28"/>
          <w:lang w:val="uk-UA"/>
        </w:rPr>
        <w:t xml:space="preserve">. У </w:t>
      </w:r>
      <w:r w:rsidRPr="00AD1CFC">
        <w:rPr>
          <w:sz w:val="28"/>
          <w:szCs w:val="28"/>
          <w:lang w:val="uk-UA"/>
        </w:rPr>
        <w:t xml:space="preserve"> 2016 році на 25,42%</w:t>
      </w:r>
      <w:r w:rsidR="004342CD" w:rsidRPr="00AD1CFC">
        <w:rPr>
          <w:sz w:val="28"/>
          <w:szCs w:val="28"/>
          <w:lang w:val="uk-UA"/>
        </w:rPr>
        <w:t xml:space="preserve"> порівняно з попереднім роком. У 2017 році на 19,99% більше ніж у 2016 році. </w:t>
      </w:r>
      <w:r w:rsidR="00BF1351" w:rsidRPr="00AD1CFC">
        <w:rPr>
          <w:sz w:val="28"/>
          <w:szCs w:val="28"/>
          <w:lang w:val="uk-UA"/>
        </w:rPr>
        <w:t>У 2018 році на 7,88% більше ніж у 2017 році.</w:t>
      </w:r>
      <w:r w:rsidR="00CA23E6" w:rsidRPr="00AD1CFC">
        <w:rPr>
          <w:rFonts w:asciiTheme="minorHAnsi" w:hAnsiTheme="minorHAnsi" w:cstheme="minorBidi"/>
          <w:color w:val="auto"/>
          <w:sz w:val="28"/>
          <w:szCs w:val="28"/>
          <w:lang w:val="uk-UA"/>
        </w:rPr>
        <w:t xml:space="preserve"> </w:t>
      </w:r>
      <w:r w:rsidR="00CA23E6" w:rsidRPr="00AD1CFC">
        <w:rPr>
          <w:sz w:val="28"/>
          <w:szCs w:val="28"/>
          <w:lang w:val="uk-UA"/>
        </w:rPr>
        <w:t xml:space="preserve">У 2019 році </w:t>
      </w:r>
      <w:r w:rsidR="002B1F46" w:rsidRPr="00AD1CFC">
        <w:rPr>
          <w:sz w:val="28"/>
          <w:szCs w:val="28"/>
          <w:lang w:val="uk-UA"/>
        </w:rPr>
        <w:t>на 5,55% більше ніж у 2018 році, у</w:t>
      </w:r>
      <w:r w:rsidR="00BF1351" w:rsidRPr="00AD1CFC">
        <w:rPr>
          <w:sz w:val="28"/>
          <w:szCs w:val="28"/>
          <w:lang w:val="uk-UA"/>
        </w:rPr>
        <w:t xml:space="preserve"> </w:t>
      </w:r>
      <w:r w:rsidR="00CA23E6" w:rsidRPr="00AD1CFC">
        <w:rPr>
          <w:sz w:val="28"/>
          <w:szCs w:val="28"/>
          <w:lang w:val="uk-UA"/>
        </w:rPr>
        <w:t>2020</w:t>
      </w:r>
      <w:r w:rsidR="00054AE1" w:rsidRPr="00AD1CFC">
        <w:rPr>
          <w:sz w:val="28"/>
          <w:szCs w:val="28"/>
          <w:lang w:val="uk-UA"/>
        </w:rPr>
        <w:t xml:space="preserve"> році на </w:t>
      </w:r>
      <w:r w:rsidR="00C13401" w:rsidRPr="00AD1CFC">
        <w:rPr>
          <w:sz w:val="28"/>
          <w:szCs w:val="28"/>
          <w:lang w:val="uk-UA"/>
        </w:rPr>
        <w:t>7,35</w:t>
      </w:r>
      <w:r w:rsidR="00054AE1" w:rsidRPr="00AD1CFC">
        <w:rPr>
          <w:sz w:val="28"/>
          <w:szCs w:val="28"/>
          <w:lang w:val="uk-UA"/>
        </w:rPr>
        <w:t>% більше ніж у 20</w:t>
      </w:r>
      <w:r w:rsidR="00CA23E6" w:rsidRPr="00AD1CFC">
        <w:rPr>
          <w:sz w:val="28"/>
          <w:szCs w:val="28"/>
          <w:lang w:val="uk-UA"/>
        </w:rPr>
        <w:t>19</w:t>
      </w:r>
      <w:r w:rsidR="002B1F46" w:rsidRPr="00AD1CFC">
        <w:rPr>
          <w:sz w:val="28"/>
          <w:szCs w:val="28"/>
          <w:lang w:val="uk-UA"/>
        </w:rPr>
        <w:t xml:space="preserve"> році</w:t>
      </w:r>
      <w:r w:rsidR="00294CC5" w:rsidRPr="00AD1CFC">
        <w:rPr>
          <w:sz w:val="28"/>
          <w:szCs w:val="28"/>
          <w:lang w:val="uk-UA"/>
        </w:rPr>
        <w:t>,</w:t>
      </w:r>
      <w:r w:rsidR="002B1F46" w:rsidRPr="00AD1CFC">
        <w:rPr>
          <w:sz w:val="28"/>
          <w:szCs w:val="28"/>
          <w:lang w:val="uk-UA"/>
        </w:rPr>
        <w:t xml:space="preserve"> у 2021 році на </w:t>
      </w:r>
      <w:r w:rsidR="00294CC5" w:rsidRPr="00AD1CFC">
        <w:rPr>
          <w:sz w:val="28"/>
          <w:szCs w:val="28"/>
          <w:lang w:val="uk-UA"/>
        </w:rPr>
        <w:t>6,</w:t>
      </w:r>
      <w:r w:rsidR="002B1F46" w:rsidRPr="00AD1CFC">
        <w:rPr>
          <w:sz w:val="28"/>
          <w:szCs w:val="28"/>
          <w:lang w:val="uk-UA"/>
        </w:rPr>
        <w:t>67% більше ніж у 2020 році</w:t>
      </w:r>
      <w:r w:rsidR="00294CC5" w:rsidRPr="00AD1CFC">
        <w:rPr>
          <w:sz w:val="28"/>
          <w:szCs w:val="28"/>
          <w:lang w:val="uk-UA"/>
        </w:rPr>
        <w:t>. Однак, у 2022 році надходження справ про адміністративні правопорушення з об’єктивних причин знизилося – надійшло  79231  [87396], що на 9,34% менше ніж у 2021 році.</w:t>
      </w:r>
    </w:p>
    <w:p w:rsidR="00054AE1" w:rsidRPr="00AD1CFC" w:rsidRDefault="0030219C" w:rsidP="00134960">
      <w:pPr>
        <w:pStyle w:val="Default"/>
        <w:ind w:firstLine="709"/>
        <w:jc w:val="both"/>
        <w:rPr>
          <w:b/>
          <w:i/>
          <w:sz w:val="28"/>
          <w:szCs w:val="28"/>
          <w:lang w:val="uk-UA"/>
        </w:rPr>
      </w:pPr>
      <w:r w:rsidRPr="00AD1CFC">
        <w:rPr>
          <w:sz w:val="28"/>
          <w:szCs w:val="28"/>
          <w:lang w:val="uk-UA"/>
        </w:rPr>
        <w:t xml:space="preserve">Загальні показники здійснення судочинства у </w:t>
      </w:r>
      <w:r w:rsidR="00054AE1" w:rsidRPr="00AD1CFC">
        <w:rPr>
          <w:sz w:val="28"/>
          <w:szCs w:val="28"/>
          <w:lang w:val="uk-UA"/>
        </w:rPr>
        <w:t>справ</w:t>
      </w:r>
      <w:r w:rsidRPr="00AD1CFC">
        <w:rPr>
          <w:sz w:val="28"/>
          <w:szCs w:val="28"/>
          <w:lang w:val="uk-UA"/>
        </w:rPr>
        <w:t>ах</w:t>
      </w:r>
      <w:r w:rsidR="00054AE1" w:rsidRPr="00AD1CFC">
        <w:rPr>
          <w:sz w:val="28"/>
          <w:szCs w:val="28"/>
          <w:lang w:val="uk-UA"/>
        </w:rPr>
        <w:t xml:space="preserve"> і матеріал</w:t>
      </w:r>
      <w:r w:rsidRPr="00AD1CFC">
        <w:rPr>
          <w:sz w:val="28"/>
          <w:szCs w:val="28"/>
          <w:lang w:val="uk-UA"/>
        </w:rPr>
        <w:t>ах</w:t>
      </w:r>
      <w:r w:rsidR="00054AE1" w:rsidRPr="00AD1CFC">
        <w:rPr>
          <w:sz w:val="28"/>
          <w:szCs w:val="28"/>
          <w:lang w:val="uk-UA"/>
        </w:rPr>
        <w:t xml:space="preserve"> про адміністративні </w:t>
      </w:r>
      <w:proofErr w:type="spellStart"/>
      <w:r w:rsidR="00054AE1" w:rsidRPr="00AD1CFC">
        <w:rPr>
          <w:sz w:val="28"/>
          <w:szCs w:val="28"/>
          <w:lang w:val="uk-UA"/>
        </w:rPr>
        <w:t>правовпорушення</w:t>
      </w:r>
      <w:proofErr w:type="spellEnd"/>
      <w:r w:rsidR="00054AE1" w:rsidRPr="00AD1CFC">
        <w:rPr>
          <w:sz w:val="28"/>
          <w:szCs w:val="28"/>
          <w:lang w:val="uk-UA"/>
        </w:rPr>
        <w:t>, показана в</w:t>
      </w:r>
      <w:r w:rsidRPr="00AD1CFC">
        <w:rPr>
          <w:b/>
          <w:i/>
          <w:sz w:val="28"/>
          <w:szCs w:val="28"/>
          <w:lang w:val="uk-UA"/>
        </w:rPr>
        <w:t xml:space="preserve"> таблиці </w:t>
      </w:r>
      <w:r w:rsidR="00943B7B" w:rsidRPr="00AD1CFC">
        <w:rPr>
          <w:b/>
          <w:i/>
          <w:sz w:val="28"/>
          <w:szCs w:val="28"/>
          <w:lang w:val="uk-UA"/>
        </w:rPr>
        <w:t>3</w:t>
      </w:r>
      <w:r w:rsidR="00E56A7D" w:rsidRPr="00AD1CFC">
        <w:rPr>
          <w:b/>
          <w:i/>
          <w:sz w:val="28"/>
          <w:szCs w:val="28"/>
          <w:lang w:val="uk-UA"/>
        </w:rPr>
        <w:t>9</w:t>
      </w:r>
      <w:r w:rsidR="00054AE1" w:rsidRPr="00AD1CFC">
        <w:rPr>
          <w:b/>
          <w:i/>
          <w:sz w:val="28"/>
          <w:szCs w:val="28"/>
          <w:lang w:val="uk-UA"/>
        </w:rPr>
        <w:t>.</w:t>
      </w:r>
    </w:p>
    <w:p w:rsidR="00622722" w:rsidRPr="00AD1CFC" w:rsidRDefault="00622722" w:rsidP="00134960">
      <w:pPr>
        <w:pStyle w:val="Default"/>
        <w:ind w:firstLine="709"/>
        <w:jc w:val="both"/>
        <w:rPr>
          <w:sz w:val="28"/>
          <w:szCs w:val="28"/>
          <w:lang w:val="uk-UA"/>
        </w:rPr>
      </w:pPr>
      <w:r w:rsidRPr="00AD1CFC">
        <w:rPr>
          <w:sz w:val="28"/>
          <w:szCs w:val="28"/>
          <w:lang w:val="uk-UA"/>
        </w:rPr>
        <w:t xml:space="preserve">До адміністративної відповідальності </w:t>
      </w:r>
      <w:r w:rsidR="00294CC5" w:rsidRPr="00AD1CFC">
        <w:rPr>
          <w:sz w:val="28"/>
          <w:szCs w:val="28"/>
          <w:lang w:val="uk-UA"/>
        </w:rPr>
        <w:t xml:space="preserve">у 2022 році </w:t>
      </w:r>
      <w:r w:rsidRPr="00AD1CFC">
        <w:rPr>
          <w:sz w:val="28"/>
          <w:szCs w:val="28"/>
          <w:lang w:val="uk-UA"/>
        </w:rPr>
        <w:t xml:space="preserve">притягнуто </w:t>
      </w:r>
      <w:r w:rsidR="00294CC5" w:rsidRPr="00AD1CFC">
        <w:rPr>
          <w:sz w:val="28"/>
          <w:szCs w:val="28"/>
          <w:lang w:val="uk-UA"/>
        </w:rPr>
        <w:t>45241</w:t>
      </w:r>
      <w:r w:rsidRPr="00AD1CFC">
        <w:rPr>
          <w:sz w:val="28"/>
          <w:szCs w:val="28"/>
          <w:lang w:val="uk-UA"/>
        </w:rPr>
        <w:t xml:space="preserve"> [</w:t>
      </w:r>
      <w:r w:rsidR="00294CC5" w:rsidRPr="00AD1CFC">
        <w:rPr>
          <w:sz w:val="28"/>
          <w:szCs w:val="28"/>
          <w:lang w:val="uk-UA"/>
        </w:rPr>
        <w:t>41864</w:t>
      </w:r>
      <w:r w:rsidRPr="00AD1CFC">
        <w:rPr>
          <w:sz w:val="28"/>
          <w:szCs w:val="28"/>
          <w:lang w:val="uk-UA"/>
        </w:rPr>
        <w:t>] особи</w:t>
      </w:r>
      <w:r w:rsidR="00347D02" w:rsidRPr="00AD1CFC">
        <w:rPr>
          <w:sz w:val="28"/>
          <w:szCs w:val="28"/>
          <w:lang w:val="uk-UA"/>
        </w:rPr>
        <w:t>, що на 3377 (8,07%) більше ніж у 2021 році</w:t>
      </w:r>
      <w:r w:rsidRPr="00AD1CFC">
        <w:rPr>
          <w:sz w:val="28"/>
          <w:szCs w:val="28"/>
          <w:lang w:val="uk-UA"/>
        </w:rPr>
        <w:t xml:space="preserve">. Основні види адміністративних стягнень </w:t>
      </w:r>
      <w:proofErr w:type="spellStart"/>
      <w:r w:rsidRPr="00AD1CFC">
        <w:rPr>
          <w:sz w:val="28"/>
          <w:szCs w:val="28"/>
          <w:lang w:val="uk-UA"/>
        </w:rPr>
        <w:t>динамічно</w:t>
      </w:r>
      <w:proofErr w:type="spellEnd"/>
      <w:r w:rsidRPr="00AD1CFC">
        <w:rPr>
          <w:sz w:val="28"/>
          <w:szCs w:val="28"/>
          <w:lang w:val="uk-UA"/>
        </w:rPr>
        <w:t xml:space="preserve"> представлено в </w:t>
      </w:r>
      <w:r w:rsidRPr="00AD1CFC">
        <w:rPr>
          <w:b/>
          <w:bCs/>
          <w:i/>
          <w:iCs/>
          <w:sz w:val="28"/>
          <w:szCs w:val="28"/>
          <w:lang w:val="uk-UA"/>
        </w:rPr>
        <w:t xml:space="preserve">таблиці </w:t>
      </w:r>
      <w:r w:rsidR="00E56A7D" w:rsidRPr="00AD1CFC">
        <w:rPr>
          <w:b/>
          <w:bCs/>
          <w:i/>
          <w:iCs/>
          <w:sz w:val="28"/>
          <w:szCs w:val="28"/>
          <w:lang w:val="uk-UA"/>
        </w:rPr>
        <w:t>40</w:t>
      </w:r>
      <w:r w:rsidRPr="00AD1CFC">
        <w:rPr>
          <w:sz w:val="28"/>
          <w:szCs w:val="28"/>
          <w:lang w:val="uk-UA"/>
        </w:rPr>
        <w:t>.</w:t>
      </w:r>
    </w:p>
    <w:p w:rsidR="00622722" w:rsidRPr="00AD1CFC" w:rsidRDefault="00622722" w:rsidP="00134960">
      <w:pPr>
        <w:pStyle w:val="Default"/>
        <w:ind w:firstLine="709"/>
        <w:jc w:val="both"/>
        <w:rPr>
          <w:sz w:val="28"/>
          <w:szCs w:val="28"/>
          <w:lang w:val="uk-UA"/>
        </w:rPr>
      </w:pPr>
      <w:r w:rsidRPr="00AD1CFC">
        <w:rPr>
          <w:sz w:val="28"/>
          <w:szCs w:val="28"/>
          <w:lang w:val="uk-UA"/>
        </w:rPr>
        <w:t>Кількість осіб, щодо яких розглянуто справи</w:t>
      </w:r>
      <w:r w:rsidRPr="00AD1CFC">
        <w:rPr>
          <w:sz w:val="28"/>
          <w:szCs w:val="28"/>
        </w:rPr>
        <w:t xml:space="preserve"> </w:t>
      </w:r>
      <w:r w:rsidRPr="00AD1CFC">
        <w:rPr>
          <w:sz w:val="28"/>
          <w:szCs w:val="28"/>
          <w:lang w:val="uk-UA"/>
        </w:rPr>
        <w:t>про адміністративні правопорушення  у 20</w:t>
      </w:r>
      <w:r w:rsidR="00347D02" w:rsidRPr="00AD1CFC">
        <w:rPr>
          <w:sz w:val="28"/>
          <w:szCs w:val="28"/>
          <w:lang w:val="uk-UA"/>
        </w:rPr>
        <w:t>22</w:t>
      </w:r>
      <w:r w:rsidRPr="00AD1CFC">
        <w:rPr>
          <w:sz w:val="28"/>
          <w:szCs w:val="28"/>
          <w:lang w:val="uk-UA"/>
        </w:rPr>
        <w:t xml:space="preserve"> році </w:t>
      </w:r>
      <w:proofErr w:type="spellStart"/>
      <w:r w:rsidRPr="00AD1CFC">
        <w:rPr>
          <w:sz w:val="28"/>
          <w:szCs w:val="28"/>
          <w:lang w:val="uk-UA"/>
        </w:rPr>
        <w:t>прорілюстовано</w:t>
      </w:r>
      <w:proofErr w:type="spellEnd"/>
      <w:r w:rsidRPr="00AD1CFC">
        <w:rPr>
          <w:sz w:val="28"/>
          <w:szCs w:val="28"/>
          <w:lang w:val="uk-UA"/>
        </w:rPr>
        <w:t xml:space="preserve"> в </w:t>
      </w:r>
      <w:r w:rsidR="00943B7B" w:rsidRPr="00AD1CFC">
        <w:rPr>
          <w:b/>
          <w:i/>
          <w:sz w:val="28"/>
          <w:szCs w:val="28"/>
          <w:lang w:val="uk-UA"/>
        </w:rPr>
        <w:t xml:space="preserve">таблиці </w:t>
      </w:r>
      <w:r w:rsidR="00E56A7D" w:rsidRPr="00AD1CFC">
        <w:rPr>
          <w:b/>
          <w:i/>
          <w:sz w:val="28"/>
          <w:szCs w:val="28"/>
          <w:lang w:val="uk-UA"/>
        </w:rPr>
        <w:t>41</w:t>
      </w:r>
      <w:r w:rsidRPr="00AD1CFC">
        <w:rPr>
          <w:sz w:val="28"/>
          <w:szCs w:val="28"/>
          <w:lang w:val="uk-UA"/>
        </w:rPr>
        <w:t>.</w:t>
      </w:r>
    </w:p>
    <w:p w:rsidR="00B75E29" w:rsidRPr="00AD1CFC" w:rsidRDefault="00B75E29" w:rsidP="00134960">
      <w:pPr>
        <w:spacing w:after="0" w:line="240" w:lineRule="auto"/>
        <w:jc w:val="both"/>
        <w:rPr>
          <w:rFonts w:ascii="Times New Roman" w:hAnsi="Times New Roman" w:cs="Times New Roman"/>
          <w:b/>
          <w:sz w:val="23"/>
          <w:szCs w:val="23"/>
          <w:lang w:val="uk-UA"/>
        </w:rPr>
      </w:pPr>
      <w:r w:rsidRPr="00AD1CFC">
        <w:rPr>
          <w:rFonts w:ascii="Times New Roman" w:hAnsi="Times New Roman" w:cs="Times New Roman"/>
          <w:i/>
          <w:iCs/>
          <w:sz w:val="23"/>
          <w:szCs w:val="23"/>
          <w:lang w:val="uk-UA"/>
        </w:rPr>
        <w:t xml:space="preserve">Таблиця </w:t>
      </w:r>
      <w:r w:rsidR="00E56A7D" w:rsidRPr="00AD1CFC">
        <w:rPr>
          <w:rFonts w:ascii="Times New Roman" w:hAnsi="Times New Roman" w:cs="Times New Roman"/>
          <w:i/>
          <w:iCs/>
          <w:sz w:val="23"/>
          <w:szCs w:val="23"/>
          <w:lang w:val="uk-UA"/>
        </w:rPr>
        <w:t>39</w:t>
      </w:r>
      <w:r w:rsidRPr="00AD1CFC">
        <w:rPr>
          <w:rFonts w:ascii="Times New Roman" w:hAnsi="Times New Roman" w:cs="Times New Roman"/>
          <w:i/>
          <w:iCs/>
          <w:sz w:val="23"/>
          <w:szCs w:val="23"/>
          <w:lang w:val="uk-UA"/>
        </w:rPr>
        <w:t xml:space="preserve">. </w:t>
      </w:r>
      <w:r w:rsidRPr="00AD1CFC">
        <w:rPr>
          <w:rFonts w:ascii="Times New Roman" w:hAnsi="Times New Roman" w:cs="Times New Roman"/>
          <w:b/>
          <w:sz w:val="23"/>
          <w:szCs w:val="23"/>
          <w:lang w:val="uk-UA"/>
        </w:rPr>
        <w:t xml:space="preserve">Структура справ і матеріалів про адміністративні </w:t>
      </w:r>
      <w:proofErr w:type="spellStart"/>
      <w:r w:rsidRPr="00AD1CFC">
        <w:rPr>
          <w:rFonts w:ascii="Times New Roman" w:hAnsi="Times New Roman" w:cs="Times New Roman"/>
          <w:b/>
          <w:sz w:val="23"/>
          <w:szCs w:val="23"/>
          <w:lang w:val="uk-UA"/>
        </w:rPr>
        <w:t>правовпорушення</w:t>
      </w:r>
      <w:proofErr w:type="spellEnd"/>
      <w:r w:rsidRPr="00AD1CFC">
        <w:rPr>
          <w:rFonts w:ascii="Times New Roman" w:hAnsi="Times New Roman" w:cs="Times New Roman"/>
          <w:b/>
          <w:sz w:val="23"/>
          <w:szCs w:val="23"/>
          <w:lang w:val="uk-UA"/>
        </w:rPr>
        <w:t>, що перебували на розгляді</w:t>
      </w:r>
      <w:r w:rsidR="00380A11" w:rsidRPr="00AD1CFC">
        <w:rPr>
          <w:rFonts w:ascii="Times New Roman" w:hAnsi="Times New Roman" w:cs="Times New Roman"/>
          <w:b/>
          <w:sz w:val="23"/>
          <w:szCs w:val="23"/>
          <w:lang w:val="uk-UA"/>
        </w:rPr>
        <w:t xml:space="preserve"> місцевих судів області</w:t>
      </w:r>
    </w:p>
    <w:p w:rsidR="00054AE1" w:rsidRPr="00AD1CFC" w:rsidRDefault="00347D02" w:rsidP="00B75E29">
      <w:pPr>
        <w:pStyle w:val="Default"/>
        <w:jc w:val="both"/>
        <w:rPr>
          <w:sz w:val="28"/>
          <w:szCs w:val="28"/>
          <w:lang w:val="uk-UA"/>
        </w:rPr>
      </w:pPr>
      <w:r w:rsidRPr="00AD1CFC">
        <w:rPr>
          <w:noProof/>
          <w:lang w:eastAsia="ru-RU"/>
        </w:rPr>
        <w:drawing>
          <wp:inline distT="0" distB="0" distL="0" distR="0">
            <wp:extent cx="6299200" cy="15049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00477" cy="1505255"/>
                    </a:xfrm>
                    <a:prstGeom prst="rect">
                      <a:avLst/>
                    </a:prstGeom>
                    <a:noFill/>
                    <a:ln>
                      <a:noFill/>
                    </a:ln>
                  </pic:spPr>
                </pic:pic>
              </a:graphicData>
            </a:graphic>
          </wp:inline>
        </w:drawing>
      </w:r>
    </w:p>
    <w:p w:rsidR="00E42195" w:rsidRPr="00AD1CFC" w:rsidRDefault="00622722" w:rsidP="00E35F15">
      <w:pPr>
        <w:spacing w:after="0" w:line="240" w:lineRule="auto"/>
        <w:ind w:firstLine="709"/>
        <w:jc w:val="both"/>
        <w:rPr>
          <w:rFonts w:ascii="Times New Roman" w:hAnsi="Times New Roman" w:cs="Times New Roman"/>
          <w:sz w:val="28"/>
          <w:szCs w:val="28"/>
        </w:rPr>
      </w:pPr>
      <w:r w:rsidRPr="00AD1CFC">
        <w:rPr>
          <w:rFonts w:ascii="Times New Roman" w:hAnsi="Times New Roman" w:cs="Times New Roman"/>
          <w:sz w:val="28"/>
          <w:szCs w:val="28"/>
          <w:lang w:val="uk-UA"/>
        </w:rPr>
        <w:t xml:space="preserve">Основне адміністративне стягнення у вигляді штрафу застосовано до </w:t>
      </w:r>
      <w:r w:rsidR="008558FA" w:rsidRPr="00AD1CFC">
        <w:rPr>
          <w:rFonts w:ascii="Times New Roman" w:hAnsi="Times New Roman" w:cs="Times New Roman"/>
          <w:sz w:val="28"/>
          <w:szCs w:val="28"/>
          <w:lang w:val="uk-UA"/>
        </w:rPr>
        <w:t>41285</w:t>
      </w:r>
      <w:r w:rsidRPr="00AD1CFC">
        <w:rPr>
          <w:rFonts w:ascii="Times New Roman" w:hAnsi="Times New Roman" w:cs="Times New Roman"/>
          <w:sz w:val="28"/>
          <w:szCs w:val="28"/>
          <w:lang w:val="uk-UA"/>
        </w:rPr>
        <w:t xml:space="preserve">  [</w:t>
      </w:r>
      <w:r w:rsidR="008558FA" w:rsidRPr="00AD1CFC">
        <w:rPr>
          <w:rFonts w:ascii="Times New Roman" w:hAnsi="Times New Roman" w:cs="Times New Roman"/>
          <w:sz w:val="28"/>
          <w:szCs w:val="28"/>
          <w:lang w:val="uk-UA"/>
        </w:rPr>
        <w:t>37754</w:t>
      </w:r>
      <w:r w:rsidRPr="00AD1CFC">
        <w:rPr>
          <w:rFonts w:ascii="Times New Roman" w:hAnsi="Times New Roman" w:cs="Times New Roman"/>
          <w:sz w:val="28"/>
          <w:szCs w:val="28"/>
          <w:lang w:val="uk-UA"/>
        </w:rPr>
        <w:t xml:space="preserve">] осіб на загальну суму </w:t>
      </w:r>
      <w:r w:rsidR="008558FA" w:rsidRPr="00AD1CFC">
        <w:rPr>
          <w:rFonts w:ascii="Times New Roman" w:hAnsi="Times New Roman" w:cs="Times New Roman"/>
          <w:sz w:val="28"/>
          <w:szCs w:val="28"/>
          <w:lang w:val="uk-UA"/>
        </w:rPr>
        <w:t>301979247</w:t>
      </w:r>
      <w:r w:rsidRPr="00AD1CFC">
        <w:rPr>
          <w:rFonts w:ascii="Times New Roman" w:hAnsi="Times New Roman" w:cs="Times New Roman"/>
          <w:sz w:val="28"/>
          <w:szCs w:val="28"/>
          <w:lang w:val="uk-UA"/>
        </w:rPr>
        <w:t xml:space="preserve"> [</w:t>
      </w:r>
      <w:r w:rsidR="008558FA" w:rsidRPr="00AD1CFC">
        <w:rPr>
          <w:rFonts w:ascii="Times New Roman" w:hAnsi="Times New Roman" w:cs="Times New Roman"/>
          <w:sz w:val="28"/>
          <w:szCs w:val="28"/>
        </w:rPr>
        <w:t>232713346</w:t>
      </w:r>
      <w:r w:rsidRPr="00AD1CFC">
        <w:rPr>
          <w:rFonts w:ascii="Times New Roman" w:hAnsi="Times New Roman" w:cs="Times New Roman"/>
          <w:sz w:val="28"/>
          <w:szCs w:val="28"/>
          <w:lang w:val="uk-UA"/>
        </w:rPr>
        <w:t xml:space="preserve">] грн. У добровільному порядку правопорушниками сплачено лише  </w:t>
      </w:r>
      <w:r w:rsidR="008558FA" w:rsidRPr="00AD1CFC">
        <w:rPr>
          <w:rFonts w:ascii="Times New Roman" w:hAnsi="Times New Roman" w:cs="Times New Roman"/>
          <w:sz w:val="28"/>
          <w:szCs w:val="28"/>
        </w:rPr>
        <w:t>27005195</w:t>
      </w:r>
      <w:r w:rsidRPr="00AD1CFC">
        <w:rPr>
          <w:rFonts w:ascii="Times New Roman" w:hAnsi="Times New Roman" w:cs="Times New Roman"/>
          <w:sz w:val="28"/>
          <w:szCs w:val="28"/>
          <w:lang w:val="uk-UA"/>
        </w:rPr>
        <w:t xml:space="preserve"> [</w:t>
      </w:r>
      <w:r w:rsidR="008558FA" w:rsidRPr="00AD1CFC">
        <w:rPr>
          <w:rFonts w:ascii="Times New Roman" w:hAnsi="Times New Roman" w:cs="Times New Roman"/>
          <w:sz w:val="28"/>
          <w:szCs w:val="28"/>
          <w:lang w:val="uk-UA"/>
        </w:rPr>
        <w:t>18387229</w:t>
      </w:r>
      <w:r w:rsidRPr="00AD1CFC">
        <w:rPr>
          <w:rFonts w:ascii="Times New Roman" w:hAnsi="Times New Roman" w:cs="Times New Roman"/>
          <w:sz w:val="28"/>
          <w:szCs w:val="28"/>
          <w:lang w:val="uk-UA"/>
        </w:rPr>
        <w:t xml:space="preserve">] грн. від суми накладеного судом штрафу. </w:t>
      </w:r>
    </w:p>
    <w:p w:rsidR="00B75E29" w:rsidRPr="00AD1CFC" w:rsidRDefault="00B75E29" w:rsidP="00B75E29">
      <w:pPr>
        <w:spacing w:after="0"/>
        <w:jc w:val="both"/>
        <w:rPr>
          <w:rFonts w:ascii="Times New Roman" w:hAnsi="Times New Roman" w:cs="Times New Roman"/>
          <w:b/>
          <w:i/>
          <w:sz w:val="23"/>
          <w:szCs w:val="23"/>
          <w:lang w:val="uk-UA"/>
        </w:rPr>
      </w:pPr>
      <w:r w:rsidRPr="00AD1CFC">
        <w:rPr>
          <w:rFonts w:ascii="Times New Roman" w:hAnsi="Times New Roman" w:cs="Times New Roman"/>
          <w:i/>
          <w:iCs/>
          <w:sz w:val="23"/>
          <w:szCs w:val="23"/>
          <w:lang w:val="uk-UA"/>
        </w:rPr>
        <w:t xml:space="preserve">Таблиця </w:t>
      </w:r>
      <w:r w:rsidR="00E56A7D" w:rsidRPr="00AD1CFC">
        <w:rPr>
          <w:rFonts w:ascii="Times New Roman" w:hAnsi="Times New Roman" w:cs="Times New Roman"/>
          <w:i/>
          <w:iCs/>
          <w:sz w:val="23"/>
          <w:szCs w:val="23"/>
          <w:lang w:val="uk-UA"/>
        </w:rPr>
        <w:t>40</w:t>
      </w:r>
      <w:r w:rsidRPr="00AD1CFC">
        <w:rPr>
          <w:rFonts w:ascii="Times New Roman" w:hAnsi="Times New Roman" w:cs="Times New Roman"/>
          <w:i/>
          <w:iCs/>
          <w:sz w:val="23"/>
          <w:szCs w:val="23"/>
          <w:lang w:val="uk-UA"/>
        </w:rPr>
        <w:t xml:space="preserve">. </w:t>
      </w:r>
      <w:r w:rsidRPr="00AD1CFC">
        <w:rPr>
          <w:rFonts w:ascii="Times New Roman" w:hAnsi="Times New Roman" w:cs="Times New Roman"/>
          <w:b/>
          <w:sz w:val="23"/>
          <w:szCs w:val="23"/>
          <w:lang w:val="uk-UA"/>
        </w:rPr>
        <w:t>Розгляд місцевими судами справ</w:t>
      </w:r>
      <w:r w:rsidRPr="00AD1CFC">
        <w:rPr>
          <w:rFonts w:ascii="Times New Roman" w:hAnsi="Times New Roman" w:cs="Times New Roman"/>
          <w:b/>
          <w:sz w:val="23"/>
          <w:szCs w:val="23"/>
        </w:rPr>
        <w:t xml:space="preserve"> </w:t>
      </w:r>
      <w:r w:rsidRPr="00AD1CFC">
        <w:rPr>
          <w:rFonts w:ascii="Times New Roman" w:hAnsi="Times New Roman" w:cs="Times New Roman"/>
          <w:b/>
          <w:sz w:val="23"/>
          <w:szCs w:val="23"/>
          <w:lang w:val="uk-UA"/>
        </w:rPr>
        <w:t>про адміністративні  правопорушення</w:t>
      </w:r>
    </w:p>
    <w:p w:rsidR="00B75E29" w:rsidRPr="00AD1CFC" w:rsidRDefault="00012665" w:rsidP="0030219C">
      <w:pPr>
        <w:spacing w:after="0" w:line="240" w:lineRule="auto"/>
        <w:jc w:val="both"/>
        <w:rPr>
          <w:rFonts w:ascii="Times New Roman" w:hAnsi="Times New Roman" w:cs="Times New Roman"/>
          <w:b/>
          <w:i/>
          <w:sz w:val="23"/>
          <w:szCs w:val="23"/>
          <w:lang w:val="uk-UA"/>
        </w:rPr>
      </w:pPr>
      <w:r w:rsidRPr="00AD1CFC">
        <w:rPr>
          <w:noProof/>
          <w:lang w:eastAsia="ru-RU"/>
        </w:rPr>
        <w:drawing>
          <wp:inline distT="0" distB="0" distL="0" distR="0">
            <wp:extent cx="5991225" cy="325945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38755" cy="3285313"/>
                    </a:xfrm>
                    <a:prstGeom prst="rect">
                      <a:avLst/>
                    </a:prstGeom>
                    <a:noFill/>
                    <a:ln>
                      <a:noFill/>
                    </a:ln>
                  </pic:spPr>
                </pic:pic>
              </a:graphicData>
            </a:graphic>
          </wp:inline>
        </w:drawing>
      </w:r>
    </w:p>
    <w:p w:rsidR="0030219C" w:rsidRPr="00AD1CFC" w:rsidRDefault="0030219C" w:rsidP="00622722">
      <w:pPr>
        <w:pStyle w:val="Default"/>
        <w:jc w:val="both"/>
        <w:rPr>
          <w:b/>
          <w:sz w:val="23"/>
          <w:szCs w:val="23"/>
          <w:lang w:val="uk-UA"/>
        </w:rPr>
      </w:pPr>
      <w:r w:rsidRPr="00AD1CFC">
        <w:rPr>
          <w:i/>
          <w:iCs/>
          <w:sz w:val="23"/>
          <w:szCs w:val="23"/>
          <w:lang w:val="uk-UA"/>
        </w:rPr>
        <w:lastRenderedPageBreak/>
        <w:t xml:space="preserve">Таблиця </w:t>
      </w:r>
      <w:r w:rsidR="00E56A7D" w:rsidRPr="00AD1CFC">
        <w:rPr>
          <w:i/>
          <w:iCs/>
          <w:sz w:val="23"/>
          <w:szCs w:val="23"/>
          <w:lang w:val="uk-UA"/>
        </w:rPr>
        <w:t>41</w:t>
      </w:r>
      <w:r w:rsidRPr="00AD1CFC">
        <w:rPr>
          <w:i/>
          <w:iCs/>
          <w:sz w:val="23"/>
          <w:szCs w:val="23"/>
          <w:lang w:val="uk-UA"/>
        </w:rPr>
        <w:t>.</w:t>
      </w:r>
      <w:r w:rsidR="00622722" w:rsidRPr="00AD1CFC">
        <w:rPr>
          <w:i/>
          <w:iCs/>
          <w:sz w:val="23"/>
          <w:szCs w:val="23"/>
          <w:lang w:val="uk-UA"/>
        </w:rPr>
        <w:t xml:space="preserve"> </w:t>
      </w:r>
      <w:r w:rsidRPr="00AD1CFC">
        <w:rPr>
          <w:b/>
          <w:sz w:val="23"/>
          <w:szCs w:val="23"/>
          <w:lang w:val="uk-UA"/>
        </w:rPr>
        <w:t>Кількість осіб, щодо яких розглянуто справи</w:t>
      </w:r>
      <w:r w:rsidRPr="00AD1CFC">
        <w:rPr>
          <w:b/>
          <w:sz w:val="23"/>
          <w:szCs w:val="23"/>
        </w:rPr>
        <w:t xml:space="preserve"> </w:t>
      </w:r>
      <w:r w:rsidRPr="00AD1CFC">
        <w:rPr>
          <w:b/>
          <w:sz w:val="23"/>
          <w:szCs w:val="23"/>
          <w:lang w:val="uk-UA"/>
        </w:rPr>
        <w:t xml:space="preserve">про </w:t>
      </w:r>
      <w:r w:rsidR="00622722" w:rsidRPr="00AD1CFC">
        <w:rPr>
          <w:b/>
          <w:sz w:val="23"/>
          <w:szCs w:val="23"/>
          <w:lang w:val="uk-UA"/>
        </w:rPr>
        <w:t>адміністративні правопорушення</w:t>
      </w:r>
    </w:p>
    <w:p w:rsidR="0030219C" w:rsidRPr="00AD1CFC" w:rsidRDefault="00012665" w:rsidP="00622722">
      <w:pPr>
        <w:spacing w:after="0" w:line="240" w:lineRule="auto"/>
        <w:jc w:val="both"/>
        <w:rPr>
          <w:rFonts w:ascii="Times New Roman" w:hAnsi="Times New Roman" w:cs="Times New Roman"/>
          <w:b/>
          <w:i/>
          <w:sz w:val="23"/>
          <w:szCs w:val="23"/>
          <w:lang w:val="uk-UA"/>
        </w:rPr>
      </w:pPr>
      <w:r w:rsidRPr="00AD1CFC">
        <w:rPr>
          <w:noProof/>
          <w:lang w:eastAsia="ru-RU"/>
        </w:rPr>
        <w:drawing>
          <wp:inline distT="0" distB="0" distL="0" distR="0">
            <wp:extent cx="6290945" cy="71913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3398" cy="7194179"/>
                    </a:xfrm>
                    <a:prstGeom prst="rect">
                      <a:avLst/>
                    </a:prstGeom>
                    <a:noFill/>
                    <a:ln>
                      <a:noFill/>
                    </a:ln>
                  </pic:spPr>
                </pic:pic>
              </a:graphicData>
            </a:graphic>
          </wp:inline>
        </w:drawing>
      </w:r>
    </w:p>
    <w:p w:rsidR="002A42B5" w:rsidRPr="00AD1CFC" w:rsidRDefault="002A42B5" w:rsidP="00937C21">
      <w:pPr>
        <w:spacing w:after="0" w:line="240" w:lineRule="auto"/>
        <w:ind w:firstLine="709"/>
        <w:jc w:val="both"/>
        <w:rPr>
          <w:rFonts w:ascii="Times New Roman" w:hAnsi="Times New Roman" w:cs="Times New Roman"/>
          <w:sz w:val="28"/>
          <w:szCs w:val="28"/>
          <w:lang w:val="uk-UA"/>
        </w:rPr>
      </w:pPr>
      <w:r w:rsidRPr="00AD1CFC">
        <w:rPr>
          <w:rFonts w:ascii="Times New Roman" w:hAnsi="Times New Roman" w:cs="Times New Roman"/>
          <w:sz w:val="28"/>
          <w:szCs w:val="28"/>
          <w:lang w:val="uk-UA"/>
        </w:rPr>
        <w:t xml:space="preserve">Заходи впливу, передбачені статтею 24-1 КУпАП, </w:t>
      </w:r>
      <w:r w:rsidR="00C4791B" w:rsidRPr="00AD1CFC">
        <w:rPr>
          <w:rFonts w:ascii="Times New Roman" w:hAnsi="Times New Roman" w:cs="Times New Roman"/>
          <w:sz w:val="28"/>
          <w:szCs w:val="28"/>
          <w:lang w:val="uk-UA"/>
        </w:rPr>
        <w:t xml:space="preserve">у 2022 році </w:t>
      </w:r>
      <w:r w:rsidRPr="00AD1CFC">
        <w:rPr>
          <w:rFonts w:ascii="Times New Roman" w:hAnsi="Times New Roman" w:cs="Times New Roman"/>
          <w:sz w:val="28"/>
          <w:szCs w:val="28"/>
          <w:lang w:val="uk-UA"/>
        </w:rPr>
        <w:t xml:space="preserve">застосовано до </w:t>
      </w:r>
      <w:r w:rsidR="00C4791B" w:rsidRPr="00AD1CFC">
        <w:rPr>
          <w:rFonts w:ascii="Times New Roman" w:hAnsi="Times New Roman" w:cs="Times New Roman"/>
          <w:sz w:val="28"/>
          <w:szCs w:val="28"/>
          <w:lang w:val="uk-UA"/>
        </w:rPr>
        <w:t>1179</w:t>
      </w:r>
      <w:r w:rsidR="00937C21" w:rsidRPr="00AD1CFC">
        <w:rPr>
          <w:rFonts w:ascii="Times New Roman" w:hAnsi="Times New Roman" w:cs="Times New Roman"/>
          <w:sz w:val="28"/>
          <w:szCs w:val="28"/>
          <w:lang w:val="uk-UA"/>
        </w:rPr>
        <w:t xml:space="preserve"> </w:t>
      </w:r>
      <w:r w:rsidRPr="00AD1CFC">
        <w:rPr>
          <w:rFonts w:ascii="Times New Roman" w:hAnsi="Times New Roman" w:cs="Times New Roman"/>
          <w:sz w:val="28"/>
          <w:szCs w:val="28"/>
          <w:lang w:val="uk-UA"/>
        </w:rPr>
        <w:t>[</w:t>
      </w:r>
      <w:r w:rsidR="00C4791B" w:rsidRPr="00AD1CFC">
        <w:rPr>
          <w:rFonts w:ascii="Times New Roman" w:hAnsi="Times New Roman" w:cs="Times New Roman"/>
          <w:sz w:val="28"/>
          <w:szCs w:val="28"/>
          <w:lang w:val="uk-UA"/>
        </w:rPr>
        <w:t>1574</w:t>
      </w:r>
      <w:r w:rsidRPr="00AD1CFC">
        <w:rPr>
          <w:rFonts w:ascii="Times New Roman" w:hAnsi="Times New Roman" w:cs="Times New Roman"/>
          <w:sz w:val="28"/>
          <w:szCs w:val="28"/>
          <w:lang w:val="uk-UA"/>
        </w:rPr>
        <w:t>] неповнолітніх осіб. Найбільш по</w:t>
      </w:r>
      <w:r w:rsidR="00C4791B" w:rsidRPr="00AD1CFC">
        <w:rPr>
          <w:rFonts w:ascii="Times New Roman" w:hAnsi="Times New Roman" w:cs="Times New Roman"/>
          <w:sz w:val="28"/>
          <w:szCs w:val="28"/>
          <w:lang w:val="uk-UA"/>
        </w:rPr>
        <w:t>ширеними правопорушеннями у 2022</w:t>
      </w:r>
      <w:r w:rsidRPr="00AD1CFC">
        <w:rPr>
          <w:rFonts w:ascii="Times New Roman" w:hAnsi="Times New Roman" w:cs="Times New Roman"/>
          <w:sz w:val="28"/>
          <w:szCs w:val="28"/>
          <w:lang w:val="uk-UA"/>
        </w:rPr>
        <w:t xml:space="preserve"> році, які вчиняють неповнолітні, є: куріння тютюнових виробів у заборонених місцях (стаття 175-1 КУпАП) – </w:t>
      </w:r>
      <w:r w:rsidR="00C4791B" w:rsidRPr="00AD1CFC">
        <w:rPr>
          <w:rFonts w:ascii="Times New Roman" w:hAnsi="Times New Roman" w:cs="Times New Roman"/>
          <w:sz w:val="28"/>
          <w:szCs w:val="28"/>
          <w:lang w:val="uk-UA"/>
        </w:rPr>
        <w:t>465</w:t>
      </w:r>
      <w:r w:rsidRPr="00AD1CFC">
        <w:rPr>
          <w:rFonts w:ascii="Times New Roman" w:hAnsi="Times New Roman" w:cs="Times New Roman"/>
          <w:sz w:val="28"/>
          <w:szCs w:val="28"/>
          <w:lang w:val="uk-UA"/>
        </w:rPr>
        <w:t xml:space="preserve"> [</w:t>
      </w:r>
      <w:r w:rsidR="00C4791B" w:rsidRPr="00AD1CFC">
        <w:rPr>
          <w:rFonts w:ascii="Times New Roman" w:hAnsi="Times New Roman" w:cs="Times New Roman"/>
          <w:sz w:val="28"/>
          <w:szCs w:val="28"/>
          <w:lang w:val="uk-UA"/>
        </w:rPr>
        <w:t>719</w:t>
      </w:r>
      <w:r w:rsidRPr="00AD1CFC">
        <w:rPr>
          <w:rFonts w:ascii="Times New Roman" w:hAnsi="Times New Roman" w:cs="Times New Roman"/>
          <w:sz w:val="28"/>
          <w:szCs w:val="28"/>
          <w:lang w:val="uk-UA"/>
        </w:rPr>
        <w:t xml:space="preserve">] осіб; розпивання пива, алкогольних, слабоалкогольних напоїв у заборонених законом місцях або поява у громадських місцях у п'яному вигляді (стаття 178 КУпАП) – </w:t>
      </w:r>
      <w:r w:rsidR="00C4791B" w:rsidRPr="00AD1CFC">
        <w:rPr>
          <w:rFonts w:ascii="Times New Roman" w:hAnsi="Times New Roman" w:cs="Times New Roman"/>
          <w:sz w:val="28"/>
          <w:szCs w:val="28"/>
          <w:lang w:val="uk-UA"/>
        </w:rPr>
        <w:t>451</w:t>
      </w:r>
      <w:r w:rsidRPr="00AD1CFC">
        <w:rPr>
          <w:rFonts w:ascii="Times New Roman" w:hAnsi="Times New Roman" w:cs="Times New Roman"/>
          <w:sz w:val="28"/>
          <w:szCs w:val="28"/>
          <w:lang w:val="uk-UA"/>
        </w:rPr>
        <w:t xml:space="preserve"> [</w:t>
      </w:r>
      <w:r w:rsidR="00C4791B" w:rsidRPr="00AD1CFC">
        <w:rPr>
          <w:rFonts w:ascii="Times New Roman" w:hAnsi="Times New Roman" w:cs="Times New Roman"/>
          <w:sz w:val="28"/>
          <w:szCs w:val="28"/>
          <w:lang w:val="uk-UA"/>
        </w:rPr>
        <w:t>478</w:t>
      </w:r>
      <w:r w:rsidRPr="00AD1CFC">
        <w:rPr>
          <w:rFonts w:ascii="Times New Roman" w:hAnsi="Times New Roman" w:cs="Times New Roman"/>
          <w:sz w:val="28"/>
          <w:szCs w:val="28"/>
          <w:lang w:val="uk-UA"/>
        </w:rPr>
        <w:t xml:space="preserve">] осіб; </w:t>
      </w:r>
      <w:r w:rsidR="00937C21" w:rsidRPr="00AD1CFC">
        <w:rPr>
          <w:rFonts w:ascii="Times New Roman" w:hAnsi="Times New Roman" w:cs="Times New Roman"/>
          <w:sz w:val="28"/>
          <w:szCs w:val="28"/>
          <w:lang w:val="uk-UA"/>
        </w:rPr>
        <w:t xml:space="preserve">керування транспортним засобом особою, яка не має відповідних документів на право керування таким транспортним засобом або не пред'явила їх для перевірки (стаття 126 КУпАП) – </w:t>
      </w:r>
      <w:r w:rsidR="00C4791B" w:rsidRPr="00AD1CFC">
        <w:rPr>
          <w:rFonts w:ascii="Times New Roman" w:hAnsi="Times New Roman" w:cs="Times New Roman"/>
          <w:sz w:val="28"/>
          <w:szCs w:val="28"/>
          <w:lang w:val="uk-UA"/>
        </w:rPr>
        <w:t>129 [143] осіб</w:t>
      </w:r>
      <w:r w:rsidRPr="00AD1CFC">
        <w:rPr>
          <w:rFonts w:ascii="Times New Roman" w:hAnsi="Times New Roman" w:cs="Times New Roman"/>
          <w:sz w:val="28"/>
          <w:szCs w:val="28"/>
          <w:lang w:val="uk-UA"/>
        </w:rPr>
        <w:t>.</w:t>
      </w:r>
    </w:p>
    <w:p w:rsidR="00E42195" w:rsidRPr="00AD1CFC" w:rsidRDefault="00E42195" w:rsidP="00E42195">
      <w:pPr>
        <w:spacing w:after="0" w:line="240" w:lineRule="auto"/>
        <w:ind w:firstLine="709"/>
        <w:jc w:val="both"/>
        <w:rPr>
          <w:rFonts w:ascii="Times New Roman" w:hAnsi="Times New Roman" w:cs="Times New Roman"/>
          <w:sz w:val="28"/>
          <w:szCs w:val="28"/>
          <w:lang w:val="uk-UA"/>
        </w:rPr>
      </w:pPr>
    </w:p>
    <w:p w:rsidR="00E42195" w:rsidRPr="00AD1CFC" w:rsidRDefault="00E42195" w:rsidP="00622722">
      <w:pPr>
        <w:spacing w:after="0" w:line="240" w:lineRule="auto"/>
        <w:jc w:val="both"/>
        <w:rPr>
          <w:rFonts w:ascii="Times New Roman" w:hAnsi="Times New Roman" w:cs="Times New Roman"/>
          <w:b/>
          <w:i/>
          <w:sz w:val="23"/>
          <w:szCs w:val="23"/>
          <w:lang w:val="uk-UA"/>
        </w:rPr>
      </w:pPr>
    </w:p>
    <w:p w:rsidR="00E42195" w:rsidRPr="00AD1CFC" w:rsidRDefault="00E42195" w:rsidP="00622722">
      <w:pPr>
        <w:spacing w:after="0" w:line="240" w:lineRule="auto"/>
        <w:jc w:val="both"/>
        <w:rPr>
          <w:rFonts w:ascii="Times New Roman" w:hAnsi="Times New Roman" w:cs="Times New Roman"/>
          <w:b/>
          <w:i/>
          <w:sz w:val="23"/>
          <w:szCs w:val="23"/>
          <w:lang w:val="uk-UA"/>
        </w:rPr>
      </w:pPr>
    </w:p>
    <w:p w:rsidR="00E92E00" w:rsidRPr="00AD1CFC" w:rsidRDefault="00E92E00" w:rsidP="00E92E00">
      <w:pPr>
        <w:spacing w:after="0" w:line="240" w:lineRule="auto"/>
        <w:ind w:firstLine="709"/>
        <w:jc w:val="both"/>
        <w:rPr>
          <w:rFonts w:ascii="Times New Roman" w:hAnsi="Times New Roman" w:cs="Times New Roman"/>
          <w:b/>
          <w:sz w:val="28"/>
          <w:szCs w:val="28"/>
          <w:lang w:val="uk-UA"/>
        </w:rPr>
      </w:pPr>
      <w:r w:rsidRPr="00AD1CFC">
        <w:rPr>
          <w:rFonts w:ascii="Times New Roman" w:hAnsi="Times New Roman" w:cs="Times New Roman"/>
          <w:b/>
          <w:sz w:val="28"/>
          <w:szCs w:val="28"/>
          <w:lang w:val="uk-UA"/>
        </w:rPr>
        <w:t>Господарське судочинство</w:t>
      </w:r>
    </w:p>
    <w:p w:rsidR="00FE2C19" w:rsidRPr="00AD1CFC" w:rsidRDefault="00FE2C19" w:rsidP="00FE2C19">
      <w:pPr>
        <w:spacing w:after="0" w:line="240" w:lineRule="auto"/>
        <w:ind w:firstLine="709"/>
        <w:jc w:val="both"/>
        <w:rPr>
          <w:rFonts w:ascii="Times New Roman" w:hAnsi="Times New Roman" w:cs="Times New Roman"/>
          <w:sz w:val="28"/>
          <w:szCs w:val="28"/>
          <w:lang w:val="uk-UA"/>
        </w:rPr>
      </w:pPr>
      <w:r w:rsidRPr="00AD1CFC">
        <w:rPr>
          <w:rFonts w:ascii="Times New Roman" w:hAnsi="Times New Roman" w:cs="Times New Roman"/>
          <w:sz w:val="28"/>
          <w:szCs w:val="28"/>
          <w:lang w:val="uk-UA"/>
        </w:rPr>
        <w:t>На розгляді господарського суду Дніпропетровської області в 20</w:t>
      </w:r>
      <w:r w:rsidR="00E43F91" w:rsidRPr="00AD1CFC">
        <w:rPr>
          <w:rFonts w:ascii="Times New Roman" w:hAnsi="Times New Roman" w:cs="Times New Roman"/>
          <w:sz w:val="28"/>
          <w:szCs w:val="28"/>
          <w:lang w:val="uk-UA"/>
        </w:rPr>
        <w:t>2</w:t>
      </w:r>
      <w:r w:rsidR="009F7D1E" w:rsidRPr="00AD1CFC">
        <w:rPr>
          <w:rFonts w:ascii="Times New Roman" w:hAnsi="Times New Roman" w:cs="Times New Roman"/>
          <w:sz w:val="28"/>
          <w:szCs w:val="28"/>
          <w:lang w:val="uk-UA"/>
        </w:rPr>
        <w:t>2</w:t>
      </w:r>
      <w:r w:rsidRPr="00AD1CFC">
        <w:rPr>
          <w:rFonts w:ascii="Times New Roman" w:hAnsi="Times New Roman" w:cs="Times New Roman"/>
          <w:sz w:val="28"/>
          <w:szCs w:val="28"/>
          <w:lang w:val="uk-UA"/>
        </w:rPr>
        <w:t xml:space="preserve"> році знаходилось </w:t>
      </w:r>
      <w:r w:rsidR="00FE16DB" w:rsidRPr="00AD1CFC">
        <w:rPr>
          <w:rFonts w:ascii="Times New Roman" w:hAnsi="Times New Roman" w:cs="Times New Roman"/>
          <w:sz w:val="28"/>
          <w:szCs w:val="28"/>
          <w:lang w:val="uk-UA"/>
        </w:rPr>
        <w:t>10393</w:t>
      </w:r>
      <w:r w:rsidRPr="00AD1CFC">
        <w:rPr>
          <w:rFonts w:ascii="Times New Roman" w:hAnsi="Times New Roman" w:cs="Times New Roman"/>
          <w:sz w:val="28"/>
          <w:szCs w:val="28"/>
          <w:lang w:val="uk-UA"/>
        </w:rPr>
        <w:t xml:space="preserve"> справ та матеріалів господарського судочинства що на </w:t>
      </w:r>
      <w:r w:rsidR="00FE16DB" w:rsidRPr="00AD1CFC">
        <w:rPr>
          <w:rFonts w:ascii="Times New Roman" w:hAnsi="Times New Roman" w:cs="Times New Roman"/>
          <w:sz w:val="28"/>
          <w:szCs w:val="28"/>
          <w:lang w:val="uk-UA"/>
        </w:rPr>
        <w:t>7162</w:t>
      </w:r>
      <w:r w:rsidR="00D810D7" w:rsidRPr="00AD1CFC">
        <w:rPr>
          <w:rFonts w:ascii="Times New Roman" w:hAnsi="Times New Roman" w:cs="Times New Roman"/>
          <w:sz w:val="28"/>
          <w:szCs w:val="28"/>
          <w:lang w:val="uk-UA"/>
        </w:rPr>
        <w:t xml:space="preserve"> </w:t>
      </w:r>
      <w:r w:rsidRPr="00AD1CFC">
        <w:rPr>
          <w:rFonts w:ascii="Times New Roman" w:hAnsi="Times New Roman" w:cs="Times New Roman"/>
          <w:sz w:val="28"/>
          <w:szCs w:val="28"/>
          <w:lang w:val="uk-UA"/>
        </w:rPr>
        <w:t>одиниц</w:t>
      </w:r>
      <w:r w:rsidR="000E4B39" w:rsidRPr="00AD1CFC">
        <w:rPr>
          <w:rFonts w:ascii="Times New Roman" w:hAnsi="Times New Roman" w:cs="Times New Roman"/>
          <w:sz w:val="28"/>
          <w:szCs w:val="28"/>
          <w:lang w:val="uk-UA"/>
        </w:rPr>
        <w:t>ю</w:t>
      </w:r>
      <w:r w:rsidRPr="00AD1CFC">
        <w:rPr>
          <w:rFonts w:ascii="Times New Roman" w:hAnsi="Times New Roman" w:cs="Times New Roman"/>
          <w:sz w:val="28"/>
          <w:szCs w:val="28"/>
          <w:lang w:val="uk-UA"/>
        </w:rPr>
        <w:t xml:space="preserve"> або </w:t>
      </w:r>
      <w:r w:rsidR="00FE16DB" w:rsidRPr="00AD1CFC">
        <w:rPr>
          <w:rFonts w:ascii="Times New Roman" w:hAnsi="Times New Roman" w:cs="Times New Roman"/>
          <w:sz w:val="28"/>
          <w:szCs w:val="28"/>
          <w:lang w:val="uk-UA"/>
        </w:rPr>
        <w:t>40,80</w:t>
      </w:r>
      <w:r w:rsidRPr="00AD1CFC">
        <w:rPr>
          <w:rFonts w:ascii="Times New Roman" w:hAnsi="Times New Roman" w:cs="Times New Roman"/>
          <w:sz w:val="28"/>
          <w:szCs w:val="28"/>
          <w:lang w:val="uk-UA"/>
        </w:rPr>
        <w:t xml:space="preserve">% </w:t>
      </w:r>
      <w:r w:rsidR="00FE16DB" w:rsidRPr="00AD1CFC">
        <w:rPr>
          <w:rFonts w:ascii="Times New Roman" w:hAnsi="Times New Roman" w:cs="Times New Roman"/>
          <w:sz w:val="28"/>
          <w:szCs w:val="28"/>
          <w:lang w:val="uk-UA"/>
        </w:rPr>
        <w:t xml:space="preserve">менше </w:t>
      </w:r>
      <w:r w:rsidRPr="00AD1CFC">
        <w:rPr>
          <w:rFonts w:ascii="Times New Roman" w:hAnsi="Times New Roman" w:cs="Times New Roman"/>
          <w:sz w:val="28"/>
          <w:szCs w:val="28"/>
          <w:lang w:val="uk-UA"/>
        </w:rPr>
        <w:t xml:space="preserve">ніж у попередньому звітному періоді. </w:t>
      </w:r>
    </w:p>
    <w:p w:rsidR="007F09D4" w:rsidRPr="00AD1CFC" w:rsidRDefault="00FE2C19" w:rsidP="00FE2C19">
      <w:pPr>
        <w:spacing w:after="0" w:line="240" w:lineRule="auto"/>
        <w:ind w:firstLine="709"/>
        <w:jc w:val="both"/>
        <w:rPr>
          <w:rFonts w:ascii="Times New Roman" w:hAnsi="Times New Roman" w:cs="Times New Roman"/>
          <w:sz w:val="28"/>
          <w:szCs w:val="28"/>
          <w:lang w:val="uk-UA"/>
        </w:rPr>
      </w:pPr>
      <w:r w:rsidRPr="00AD1CFC">
        <w:rPr>
          <w:rFonts w:ascii="Times New Roman" w:hAnsi="Times New Roman" w:cs="Times New Roman"/>
          <w:sz w:val="28"/>
          <w:szCs w:val="28"/>
          <w:lang w:val="uk-UA"/>
        </w:rPr>
        <w:t xml:space="preserve">Із них, справ позовного провадження знаходилось на розгляді </w:t>
      </w:r>
      <w:r w:rsidR="00FE16DB" w:rsidRPr="00AD1CFC">
        <w:rPr>
          <w:rFonts w:ascii="Times New Roman" w:hAnsi="Times New Roman" w:cs="Times New Roman"/>
          <w:sz w:val="28"/>
          <w:szCs w:val="28"/>
          <w:lang w:val="uk-UA"/>
        </w:rPr>
        <w:t>7431 справ та матеріалів господарського судочинства що на 3601 одиницю або 32,64% менше ніж у попередньому звітному періоді.</w:t>
      </w:r>
    </w:p>
    <w:p w:rsidR="000E4B39" w:rsidRPr="00AD1CFC" w:rsidRDefault="000E4B39" w:rsidP="000E4B39">
      <w:pPr>
        <w:spacing w:after="0" w:line="240" w:lineRule="auto"/>
        <w:ind w:firstLine="709"/>
        <w:jc w:val="both"/>
        <w:rPr>
          <w:rFonts w:ascii="Times New Roman" w:hAnsi="Times New Roman" w:cs="Times New Roman"/>
          <w:sz w:val="28"/>
          <w:szCs w:val="28"/>
          <w:lang w:val="uk-UA"/>
        </w:rPr>
      </w:pPr>
      <w:r w:rsidRPr="00AD1CFC">
        <w:rPr>
          <w:rFonts w:ascii="Times New Roman" w:hAnsi="Times New Roman" w:cs="Times New Roman"/>
          <w:sz w:val="28"/>
          <w:szCs w:val="28"/>
          <w:lang w:val="uk-UA"/>
        </w:rPr>
        <w:t xml:space="preserve">Надходження справ та матеріалів </w:t>
      </w:r>
      <w:r w:rsidR="00340CD0" w:rsidRPr="00AD1CFC">
        <w:rPr>
          <w:rFonts w:ascii="Times New Roman" w:hAnsi="Times New Roman" w:cs="Times New Roman"/>
          <w:sz w:val="28"/>
          <w:szCs w:val="28"/>
          <w:lang w:val="uk-UA"/>
        </w:rPr>
        <w:t>знизилось</w:t>
      </w:r>
      <w:r w:rsidRPr="00AD1CFC">
        <w:rPr>
          <w:rFonts w:ascii="Times New Roman" w:hAnsi="Times New Roman" w:cs="Times New Roman"/>
          <w:sz w:val="28"/>
          <w:szCs w:val="28"/>
          <w:lang w:val="uk-UA"/>
        </w:rPr>
        <w:t xml:space="preserve"> на </w:t>
      </w:r>
      <w:r w:rsidR="00915315" w:rsidRPr="00AD1CFC">
        <w:rPr>
          <w:rFonts w:ascii="Times New Roman" w:hAnsi="Times New Roman" w:cs="Times New Roman"/>
          <w:sz w:val="28"/>
          <w:szCs w:val="28"/>
          <w:lang w:val="uk-UA"/>
        </w:rPr>
        <w:t>6891</w:t>
      </w:r>
      <w:r w:rsidRPr="00AD1CFC">
        <w:rPr>
          <w:rFonts w:ascii="Times New Roman" w:hAnsi="Times New Roman" w:cs="Times New Roman"/>
          <w:sz w:val="28"/>
          <w:szCs w:val="28"/>
          <w:lang w:val="uk-UA"/>
        </w:rPr>
        <w:t xml:space="preserve"> одиниць або на </w:t>
      </w:r>
      <w:r w:rsidR="00915315" w:rsidRPr="00AD1CFC">
        <w:rPr>
          <w:rFonts w:ascii="Times New Roman" w:hAnsi="Times New Roman" w:cs="Times New Roman"/>
          <w:sz w:val="28"/>
          <w:szCs w:val="28"/>
          <w:lang w:val="uk-UA"/>
        </w:rPr>
        <w:t>47,03</w:t>
      </w:r>
      <w:r w:rsidRPr="00AD1CFC">
        <w:rPr>
          <w:rFonts w:ascii="Times New Roman" w:hAnsi="Times New Roman" w:cs="Times New Roman"/>
          <w:sz w:val="28"/>
          <w:szCs w:val="28"/>
          <w:lang w:val="uk-UA"/>
        </w:rPr>
        <w:t xml:space="preserve">% відносно попереднього періоду з </w:t>
      </w:r>
      <w:r w:rsidR="00915315" w:rsidRPr="00AD1CFC">
        <w:rPr>
          <w:rFonts w:ascii="Times New Roman" w:hAnsi="Times New Roman" w:cs="Times New Roman"/>
          <w:sz w:val="28"/>
          <w:szCs w:val="28"/>
          <w:lang w:val="uk-UA"/>
        </w:rPr>
        <w:t>14 651</w:t>
      </w:r>
      <w:r w:rsidRPr="00AD1CFC">
        <w:rPr>
          <w:rFonts w:ascii="Times New Roman" w:hAnsi="Times New Roman" w:cs="Times New Roman"/>
          <w:sz w:val="28"/>
          <w:szCs w:val="28"/>
          <w:lang w:val="uk-UA"/>
        </w:rPr>
        <w:t xml:space="preserve"> одиниць у 20</w:t>
      </w:r>
      <w:r w:rsidR="00757897" w:rsidRPr="00AD1CFC">
        <w:rPr>
          <w:rFonts w:ascii="Times New Roman" w:hAnsi="Times New Roman" w:cs="Times New Roman"/>
          <w:sz w:val="28"/>
          <w:szCs w:val="28"/>
          <w:lang w:val="uk-UA"/>
        </w:rPr>
        <w:t>21</w:t>
      </w:r>
      <w:r w:rsidR="00340CD0" w:rsidRPr="00AD1CFC">
        <w:rPr>
          <w:rFonts w:ascii="Times New Roman" w:hAnsi="Times New Roman" w:cs="Times New Roman"/>
          <w:sz w:val="28"/>
          <w:szCs w:val="28"/>
          <w:lang w:val="uk-UA"/>
        </w:rPr>
        <w:t xml:space="preserve"> </w:t>
      </w:r>
      <w:r w:rsidRPr="00AD1CFC">
        <w:rPr>
          <w:rFonts w:ascii="Times New Roman" w:hAnsi="Times New Roman" w:cs="Times New Roman"/>
          <w:sz w:val="28"/>
          <w:szCs w:val="28"/>
          <w:lang w:val="uk-UA"/>
        </w:rPr>
        <w:t xml:space="preserve">році до </w:t>
      </w:r>
      <w:r w:rsidR="00757897" w:rsidRPr="00AD1CFC">
        <w:rPr>
          <w:rFonts w:ascii="Times New Roman" w:hAnsi="Times New Roman" w:cs="Times New Roman"/>
          <w:sz w:val="28"/>
          <w:szCs w:val="28"/>
          <w:lang w:val="uk-UA"/>
        </w:rPr>
        <w:t>7 760</w:t>
      </w:r>
      <w:r w:rsidRPr="00AD1CFC">
        <w:rPr>
          <w:rFonts w:ascii="Times New Roman" w:hAnsi="Times New Roman" w:cs="Times New Roman"/>
          <w:sz w:val="28"/>
          <w:szCs w:val="28"/>
          <w:lang w:val="uk-UA"/>
        </w:rPr>
        <w:t xml:space="preserve"> одиниць у 20</w:t>
      </w:r>
      <w:r w:rsidR="00757897" w:rsidRPr="00AD1CFC">
        <w:rPr>
          <w:rFonts w:ascii="Times New Roman" w:hAnsi="Times New Roman" w:cs="Times New Roman"/>
          <w:sz w:val="28"/>
          <w:szCs w:val="28"/>
          <w:lang w:val="uk-UA"/>
        </w:rPr>
        <w:t>22</w:t>
      </w:r>
      <w:r w:rsidRPr="00AD1CFC">
        <w:rPr>
          <w:rFonts w:ascii="Times New Roman" w:hAnsi="Times New Roman" w:cs="Times New Roman"/>
          <w:sz w:val="28"/>
          <w:szCs w:val="28"/>
          <w:lang w:val="uk-UA"/>
        </w:rPr>
        <w:t xml:space="preserve"> році. Надходження справ позовного провадження </w:t>
      </w:r>
      <w:r w:rsidR="00340CD0" w:rsidRPr="00AD1CFC">
        <w:rPr>
          <w:rFonts w:ascii="Times New Roman" w:hAnsi="Times New Roman" w:cs="Times New Roman"/>
          <w:sz w:val="28"/>
          <w:szCs w:val="28"/>
          <w:lang w:val="uk-UA"/>
        </w:rPr>
        <w:t>знизилось</w:t>
      </w:r>
      <w:r w:rsidRPr="00AD1CFC">
        <w:rPr>
          <w:rFonts w:ascii="Times New Roman" w:hAnsi="Times New Roman" w:cs="Times New Roman"/>
          <w:sz w:val="28"/>
          <w:szCs w:val="28"/>
          <w:lang w:val="uk-UA"/>
        </w:rPr>
        <w:t xml:space="preserve"> на </w:t>
      </w:r>
      <w:r w:rsidR="00757897" w:rsidRPr="00AD1CFC">
        <w:rPr>
          <w:rFonts w:ascii="Times New Roman" w:hAnsi="Times New Roman" w:cs="Times New Roman"/>
          <w:sz w:val="28"/>
          <w:szCs w:val="28"/>
          <w:lang w:val="uk-UA"/>
        </w:rPr>
        <w:t>1355</w:t>
      </w:r>
      <w:r w:rsidRPr="00AD1CFC">
        <w:rPr>
          <w:rFonts w:ascii="Times New Roman" w:hAnsi="Times New Roman" w:cs="Times New Roman"/>
          <w:sz w:val="28"/>
          <w:szCs w:val="28"/>
          <w:lang w:val="uk-UA"/>
        </w:rPr>
        <w:t xml:space="preserve"> одиниць або на </w:t>
      </w:r>
      <w:r w:rsidR="00757897" w:rsidRPr="00AD1CFC">
        <w:rPr>
          <w:rFonts w:ascii="Times New Roman" w:hAnsi="Times New Roman" w:cs="Times New Roman"/>
          <w:sz w:val="28"/>
          <w:szCs w:val="28"/>
          <w:lang w:val="uk-UA"/>
        </w:rPr>
        <w:t>28,26</w:t>
      </w:r>
      <w:r w:rsidRPr="00AD1CFC">
        <w:rPr>
          <w:rFonts w:ascii="Times New Roman" w:hAnsi="Times New Roman" w:cs="Times New Roman"/>
          <w:sz w:val="28"/>
          <w:szCs w:val="28"/>
          <w:lang w:val="uk-UA"/>
        </w:rPr>
        <w:t xml:space="preserve">% відносно попереднього періоду з </w:t>
      </w:r>
      <w:r w:rsidR="00757897" w:rsidRPr="00AD1CFC">
        <w:rPr>
          <w:rFonts w:ascii="Times New Roman" w:hAnsi="Times New Roman" w:cs="Times New Roman"/>
          <w:sz w:val="28"/>
          <w:szCs w:val="28"/>
          <w:lang w:val="uk-UA"/>
        </w:rPr>
        <w:t>4794</w:t>
      </w:r>
      <w:r w:rsidRPr="00AD1CFC">
        <w:rPr>
          <w:rFonts w:ascii="Times New Roman" w:hAnsi="Times New Roman" w:cs="Times New Roman"/>
          <w:sz w:val="28"/>
          <w:szCs w:val="28"/>
          <w:lang w:val="uk-UA"/>
        </w:rPr>
        <w:t xml:space="preserve"> одиниць </w:t>
      </w:r>
      <w:r w:rsidR="00757897" w:rsidRPr="00AD1CFC">
        <w:rPr>
          <w:rFonts w:ascii="Times New Roman" w:hAnsi="Times New Roman" w:cs="Times New Roman"/>
          <w:sz w:val="28"/>
          <w:szCs w:val="28"/>
          <w:lang w:val="uk-UA"/>
        </w:rPr>
        <w:t xml:space="preserve">у 2022 році </w:t>
      </w:r>
      <w:r w:rsidRPr="00AD1CFC">
        <w:rPr>
          <w:rFonts w:ascii="Times New Roman" w:hAnsi="Times New Roman" w:cs="Times New Roman"/>
          <w:sz w:val="28"/>
          <w:szCs w:val="28"/>
          <w:lang w:val="uk-UA"/>
        </w:rPr>
        <w:t xml:space="preserve">до </w:t>
      </w:r>
      <w:r w:rsidR="00757897" w:rsidRPr="00AD1CFC">
        <w:rPr>
          <w:rFonts w:ascii="Times New Roman" w:hAnsi="Times New Roman" w:cs="Times New Roman"/>
          <w:sz w:val="28"/>
          <w:szCs w:val="28"/>
          <w:lang w:val="uk-UA"/>
        </w:rPr>
        <w:t>3439</w:t>
      </w:r>
      <w:r w:rsidRPr="00AD1CFC">
        <w:rPr>
          <w:rFonts w:ascii="Times New Roman" w:hAnsi="Times New Roman" w:cs="Times New Roman"/>
          <w:sz w:val="28"/>
          <w:szCs w:val="28"/>
          <w:lang w:val="uk-UA"/>
        </w:rPr>
        <w:t xml:space="preserve"> одиниць у </w:t>
      </w:r>
      <w:r w:rsidR="00757897" w:rsidRPr="00AD1CFC">
        <w:rPr>
          <w:rFonts w:ascii="Times New Roman" w:hAnsi="Times New Roman" w:cs="Times New Roman"/>
          <w:sz w:val="28"/>
          <w:szCs w:val="28"/>
          <w:lang w:val="uk-UA"/>
        </w:rPr>
        <w:t>2022</w:t>
      </w:r>
      <w:r w:rsidRPr="00AD1CFC">
        <w:rPr>
          <w:rFonts w:ascii="Times New Roman" w:hAnsi="Times New Roman" w:cs="Times New Roman"/>
          <w:sz w:val="28"/>
          <w:szCs w:val="28"/>
          <w:lang w:val="uk-UA"/>
        </w:rPr>
        <w:t xml:space="preserve"> році.</w:t>
      </w:r>
      <w:r w:rsidR="00915315" w:rsidRPr="00AD1CFC">
        <w:rPr>
          <w:rFonts w:ascii="Times New Roman" w:hAnsi="Times New Roman" w:cs="Times New Roman"/>
          <w:sz w:val="28"/>
          <w:szCs w:val="28"/>
          <w:lang w:val="uk-UA"/>
        </w:rPr>
        <w:t xml:space="preserve">     </w:t>
      </w:r>
      <w:r w:rsidR="00915315" w:rsidRPr="00AD1CFC">
        <w:rPr>
          <w:rFonts w:ascii="Times New Roman" w:hAnsi="Times New Roman" w:cs="Times New Roman"/>
          <w:sz w:val="28"/>
          <w:szCs w:val="28"/>
          <w:lang w:val="uk-UA"/>
        </w:rPr>
        <w:tab/>
      </w:r>
      <w:r w:rsidR="00915315" w:rsidRPr="00AD1CFC">
        <w:rPr>
          <w:rFonts w:ascii="Times New Roman" w:hAnsi="Times New Roman" w:cs="Times New Roman"/>
          <w:sz w:val="28"/>
          <w:szCs w:val="28"/>
          <w:lang w:val="uk-UA"/>
        </w:rPr>
        <w:tab/>
      </w:r>
    </w:p>
    <w:p w:rsidR="00FE2C19" w:rsidRPr="00AD1CFC" w:rsidRDefault="00372522" w:rsidP="00FE2C19">
      <w:pPr>
        <w:spacing w:after="0" w:line="240" w:lineRule="auto"/>
        <w:ind w:firstLine="709"/>
        <w:jc w:val="both"/>
        <w:rPr>
          <w:rFonts w:ascii="Times New Roman" w:hAnsi="Times New Roman" w:cs="Times New Roman"/>
          <w:sz w:val="28"/>
          <w:szCs w:val="28"/>
          <w:lang w:val="uk-UA"/>
        </w:rPr>
      </w:pPr>
      <w:r w:rsidRPr="00AD1CFC">
        <w:rPr>
          <w:rFonts w:ascii="Times New Roman" w:hAnsi="Times New Roman" w:cs="Times New Roman"/>
          <w:sz w:val="28"/>
          <w:szCs w:val="28"/>
          <w:lang w:val="uk-UA"/>
        </w:rPr>
        <w:t xml:space="preserve">Кількість розглянутих справ та матеріалів </w:t>
      </w:r>
      <w:r w:rsidR="00757897" w:rsidRPr="00AD1CFC">
        <w:rPr>
          <w:rFonts w:ascii="Times New Roman" w:hAnsi="Times New Roman" w:cs="Times New Roman"/>
          <w:sz w:val="28"/>
          <w:szCs w:val="28"/>
          <w:lang w:val="uk-UA"/>
        </w:rPr>
        <w:t>знизилась</w:t>
      </w:r>
      <w:r w:rsidRPr="00AD1CFC">
        <w:rPr>
          <w:rFonts w:ascii="Times New Roman" w:hAnsi="Times New Roman" w:cs="Times New Roman"/>
          <w:sz w:val="28"/>
          <w:szCs w:val="28"/>
          <w:lang w:val="uk-UA"/>
        </w:rPr>
        <w:t xml:space="preserve"> </w:t>
      </w:r>
      <w:r w:rsidR="000E4B39" w:rsidRPr="00AD1CFC">
        <w:rPr>
          <w:rFonts w:ascii="Times New Roman" w:hAnsi="Times New Roman" w:cs="Times New Roman"/>
          <w:sz w:val="28"/>
          <w:szCs w:val="28"/>
          <w:lang w:val="uk-UA"/>
        </w:rPr>
        <w:t xml:space="preserve">з </w:t>
      </w:r>
      <w:r w:rsidR="00757897" w:rsidRPr="00AD1CFC">
        <w:rPr>
          <w:rFonts w:ascii="Times New Roman" w:hAnsi="Times New Roman" w:cs="Times New Roman"/>
          <w:sz w:val="28"/>
          <w:szCs w:val="28"/>
          <w:lang w:val="uk-UA"/>
        </w:rPr>
        <w:t>14879</w:t>
      </w:r>
      <w:r w:rsidR="000E4B39" w:rsidRPr="00AD1CFC">
        <w:rPr>
          <w:rFonts w:ascii="Times New Roman" w:hAnsi="Times New Roman" w:cs="Times New Roman"/>
          <w:sz w:val="28"/>
          <w:szCs w:val="28"/>
          <w:lang w:val="uk-UA"/>
        </w:rPr>
        <w:t xml:space="preserve"> одиниць у </w:t>
      </w:r>
      <w:r w:rsidR="00757897" w:rsidRPr="00AD1CFC">
        <w:rPr>
          <w:rFonts w:ascii="Times New Roman" w:hAnsi="Times New Roman" w:cs="Times New Roman"/>
          <w:sz w:val="28"/>
          <w:szCs w:val="28"/>
          <w:lang w:val="uk-UA"/>
        </w:rPr>
        <w:t>2021</w:t>
      </w:r>
      <w:r w:rsidR="000E4B39" w:rsidRPr="00AD1CFC">
        <w:rPr>
          <w:rFonts w:ascii="Times New Roman" w:hAnsi="Times New Roman" w:cs="Times New Roman"/>
          <w:sz w:val="28"/>
          <w:szCs w:val="28"/>
          <w:lang w:val="uk-UA"/>
        </w:rPr>
        <w:t xml:space="preserve"> році до </w:t>
      </w:r>
      <w:r w:rsidR="00757897" w:rsidRPr="00AD1CFC">
        <w:rPr>
          <w:rFonts w:ascii="Times New Roman" w:hAnsi="Times New Roman" w:cs="Times New Roman"/>
          <w:sz w:val="28"/>
          <w:szCs w:val="28"/>
          <w:lang w:val="uk-UA"/>
        </w:rPr>
        <w:t>7596</w:t>
      </w:r>
      <w:r w:rsidR="000E4B39" w:rsidRPr="00AD1CFC">
        <w:rPr>
          <w:rFonts w:ascii="Times New Roman" w:hAnsi="Times New Roman" w:cs="Times New Roman"/>
          <w:sz w:val="28"/>
          <w:szCs w:val="28"/>
          <w:lang w:val="uk-UA"/>
        </w:rPr>
        <w:t xml:space="preserve"> одиниць у 20</w:t>
      </w:r>
      <w:r w:rsidR="00757897" w:rsidRPr="00AD1CFC">
        <w:rPr>
          <w:rFonts w:ascii="Times New Roman" w:hAnsi="Times New Roman" w:cs="Times New Roman"/>
          <w:sz w:val="28"/>
          <w:szCs w:val="28"/>
          <w:lang w:val="uk-UA"/>
        </w:rPr>
        <w:t>22</w:t>
      </w:r>
      <w:r w:rsidR="000E4B39" w:rsidRPr="00AD1CFC">
        <w:rPr>
          <w:rFonts w:ascii="Times New Roman" w:hAnsi="Times New Roman" w:cs="Times New Roman"/>
          <w:sz w:val="28"/>
          <w:szCs w:val="28"/>
          <w:lang w:val="uk-UA"/>
        </w:rPr>
        <w:t xml:space="preserve"> році тобто </w:t>
      </w:r>
      <w:r w:rsidRPr="00AD1CFC">
        <w:rPr>
          <w:rFonts w:ascii="Times New Roman" w:hAnsi="Times New Roman" w:cs="Times New Roman"/>
          <w:sz w:val="28"/>
          <w:szCs w:val="28"/>
          <w:lang w:val="uk-UA"/>
        </w:rPr>
        <w:t xml:space="preserve">на </w:t>
      </w:r>
      <w:r w:rsidR="00757897" w:rsidRPr="00AD1CFC">
        <w:rPr>
          <w:rFonts w:ascii="Times New Roman" w:hAnsi="Times New Roman" w:cs="Times New Roman"/>
          <w:sz w:val="28"/>
          <w:szCs w:val="28"/>
          <w:lang w:val="uk-UA"/>
        </w:rPr>
        <w:t>7283 одиниці</w:t>
      </w:r>
      <w:r w:rsidRPr="00AD1CFC">
        <w:rPr>
          <w:rFonts w:ascii="Times New Roman" w:hAnsi="Times New Roman" w:cs="Times New Roman"/>
          <w:sz w:val="28"/>
          <w:szCs w:val="28"/>
          <w:lang w:val="uk-UA"/>
        </w:rPr>
        <w:t xml:space="preserve"> або на </w:t>
      </w:r>
      <w:r w:rsidR="00757897" w:rsidRPr="00AD1CFC">
        <w:rPr>
          <w:rFonts w:ascii="Times New Roman" w:hAnsi="Times New Roman" w:cs="Times New Roman"/>
          <w:sz w:val="28"/>
          <w:szCs w:val="28"/>
          <w:lang w:val="uk-UA"/>
        </w:rPr>
        <w:t>48,95</w:t>
      </w:r>
      <w:r w:rsidRPr="00AD1CFC">
        <w:rPr>
          <w:rFonts w:ascii="Times New Roman" w:hAnsi="Times New Roman" w:cs="Times New Roman"/>
          <w:sz w:val="28"/>
          <w:szCs w:val="28"/>
          <w:lang w:val="uk-UA"/>
        </w:rPr>
        <w:t>% відносно попереднього періоду. Кількість справ</w:t>
      </w:r>
      <w:r w:rsidR="000E4B39" w:rsidRPr="00AD1CFC">
        <w:rPr>
          <w:rFonts w:ascii="Times New Roman" w:hAnsi="Times New Roman" w:cs="Times New Roman"/>
          <w:sz w:val="28"/>
          <w:szCs w:val="28"/>
          <w:lang w:val="uk-UA"/>
        </w:rPr>
        <w:t xml:space="preserve"> позовного пр</w:t>
      </w:r>
      <w:r w:rsidRPr="00AD1CFC">
        <w:rPr>
          <w:rFonts w:ascii="Times New Roman" w:hAnsi="Times New Roman" w:cs="Times New Roman"/>
          <w:sz w:val="28"/>
          <w:szCs w:val="28"/>
          <w:lang w:val="uk-UA"/>
        </w:rPr>
        <w:t xml:space="preserve">овадження </w:t>
      </w:r>
      <w:r w:rsidR="00DD4AFC" w:rsidRPr="00AD1CFC">
        <w:rPr>
          <w:rFonts w:ascii="Times New Roman" w:hAnsi="Times New Roman" w:cs="Times New Roman"/>
          <w:sz w:val="28"/>
          <w:szCs w:val="28"/>
          <w:lang w:val="uk-UA"/>
        </w:rPr>
        <w:t>знизилась</w:t>
      </w:r>
      <w:r w:rsidRPr="00AD1CFC">
        <w:rPr>
          <w:rFonts w:ascii="Times New Roman" w:hAnsi="Times New Roman" w:cs="Times New Roman"/>
          <w:sz w:val="28"/>
          <w:szCs w:val="28"/>
          <w:lang w:val="uk-UA"/>
        </w:rPr>
        <w:t xml:space="preserve"> на </w:t>
      </w:r>
      <w:r w:rsidR="00AD1CFC" w:rsidRPr="00AD1CFC">
        <w:rPr>
          <w:rFonts w:ascii="Times New Roman" w:hAnsi="Times New Roman" w:cs="Times New Roman"/>
          <w:sz w:val="28"/>
          <w:szCs w:val="28"/>
          <w:lang w:val="uk-UA"/>
        </w:rPr>
        <w:t>1785</w:t>
      </w:r>
      <w:r w:rsidR="000E4B39" w:rsidRPr="00AD1CFC">
        <w:rPr>
          <w:rFonts w:ascii="Times New Roman" w:hAnsi="Times New Roman" w:cs="Times New Roman"/>
          <w:sz w:val="28"/>
          <w:szCs w:val="28"/>
          <w:lang w:val="uk-UA"/>
        </w:rPr>
        <w:t xml:space="preserve"> одиниц</w:t>
      </w:r>
      <w:r w:rsidR="00DD4AFC" w:rsidRPr="00AD1CFC">
        <w:rPr>
          <w:rFonts w:ascii="Times New Roman" w:hAnsi="Times New Roman" w:cs="Times New Roman"/>
          <w:sz w:val="28"/>
          <w:szCs w:val="28"/>
          <w:lang w:val="uk-UA"/>
        </w:rPr>
        <w:t>ь</w:t>
      </w:r>
      <w:r w:rsidR="000E4B39" w:rsidRPr="00AD1CFC">
        <w:rPr>
          <w:rFonts w:ascii="Times New Roman" w:hAnsi="Times New Roman" w:cs="Times New Roman"/>
          <w:sz w:val="28"/>
          <w:szCs w:val="28"/>
          <w:lang w:val="uk-UA"/>
        </w:rPr>
        <w:t xml:space="preserve"> або на </w:t>
      </w:r>
      <w:r w:rsidR="00AD1CFC" w:rsidRPr="00AD1CFC">
        <w:rPr>
          <w:rFonts w:ascii="Times New Roman" w:hAnsi="Times New Roman" w:cs="Times New Roman"/>
          <w:sz w:val="28"/>
          <w:szCs w:val="28"/>
          <w:lang w:val="uk-UA"/>
        </w:rPr>
        <w:t>35,44</w:t>
      </w:r>
      <w:r w:rsidR="000E4B39" w:rsidRPr="00AD1CFC">
        <w:rPr>
          <w:rFonts w:ascii="Times New Roman" w:hAnsi="Times New Roman" w:cs="Times New Roman"/>
          <w:sz w:val="28"/>
          <w:szCs w:val="28"/>
          <w:lang w:val="uk-UA"/>
        </w:rPr>
        <w:t xml:space="preserve">% відносно попереднього періоду з </w:t>
      </w:r>
      <w:r w:rsidR="00AD1CFC" w:rsidRPr="00AD1CFC">
        <w:rPr>
          <w:rFonts w:ascii="Times New Roman" w:hAnsi="Times New Roman" w:cs="Times New Roman"/>
          <w:sz w:val="28"/>
          <w:szCs w:val="28"/>
          <w:lang w:val="uk-UA"/>
        </w:rPr>
        <w:t>5037</w:t>
      </w:r>
      <w:r w:rsidR="000E4B39" w:rsidRPr="00AD1CFC">
        <w:rPr>
          <w:rFonts w:ascii="Times New Roman" w:hAnsi="Times New Roman" w:cs="Times New Roman"/>
          <w:sz w:val="28"/>
          <w:szCs w:val="28"/>
          <w:lang w:val="uk-UA"/>
        </w:rPr>
        <w:t xml:space="preserve"> одиниць до </w:t>
      </w:r>
      <w:r w:rsidR="00AD1CFC" w:rsidRPr="00AD1CFC">
        <w:rPr>
          <w:rFonts w:ascii="Times New Roman" w:hAnsi="Times New Roman" w:cs="Times New Roman"/>
          <w:sz w:val="28"/>
          <w:szCs w:val="28"/>
          <w:lang w:val="uk-UA"/>
        </w:rPr>
        <w:t>3252</w:t>
      </w:r>
      <w:r w:rsidR="000E4B39" w:rsidRPr="00AD1CFC">
        <w:rPr>
          <w:rFonts w:ascii="Times New Roman" w:hAnsi="Times New Roman" w:cs="Times New Roman"/>
          <w:sz w:val="28"/>
          <w:szCs w:val="28"/>
          <w:lang w:val="uk-UA"/>
        </w:rPr>
        <w:t xml:space="preserve"> одиниць у 20</w:t>
      </w:r>
      <w:r w:rsidR="00AD1CFC" w:rsidRPr="00AD1CFC">
        <w:rPr>
          <w:rFonts w:ascii="Times New Roman" w:hAnsi="Times New Roman" w:cs="Times New Roman"/>
          <w:sz w:val="28"/>
          <w:szCs w:val="28"/>
          <w:lang w:val="uk-UA"/>
        </w:rPr>
        <w:t>22</w:t>
      </w:r>
      <w:r w:rsidR="000E4B39" w:rsidRPr="00AD1CFC">
        <w:rPr>
          <w:rFonts w:ascii="Times New Roman" w:hAnsi="Times New Roman" w:cs="Times New Roman"/>
          <w:sz w:val="28"/>
          <w:szCs w:val="28"/>
          <w:lang w:val="uk-UA"/>
        </w:rPr>
        <w:t xml:space="preserve"> році.</w:t>
      </w:r>
    </w:p>
    <w:p w:rsidR="005D2734" w:rsidRPr="00AD1CFC" w:rsidRDefault="005D2734" w:rsidP="00FE2C19">
      <w:pPr>
        <w:spacing w:after="0" w:line="240" w:lineRule="auto"/>
        <w:ind w:firstLine="709"/>
        <w:jc w:val="both"/>
        <w:rPr>
          <w:rFonts w:ascii="Times New Roman" w:hAnsi="Times New Roman" w:cs="Times New Roman"/>
          <w:sz w:val="28"/>
          <w:szCs w:val="28"/>
          <w:lang w:val="uk-UA"/>
        </w:rPr>
      </w:pPr>
      <w:r w:rsidRPr="00AD1CFC">
        <w:rPr>
          <w:rFonts w:ascii="Times New Roman" w:hAnsi="Times New Roman" w:cs="Times New Roman"/>
          <w:sz w:val="28"/>
          <w:szCs w:val="28"/>
          <w:lang w:val="uk-UA"/>
        </w:rPr>
        <w:t>Не розглянутими в 20</w:t>
      </w:r>
      <w:r w:rsidR="00AD1CFC" w:rsidRPr="00AD1CFC">
        <w:rPr>
          <w:rFonts w:ascii="Times New Roman" w:hAnsi="Times New Roman" w:cs="Times New Roman"/>
          <w:sz w:val="28"/>
          <w:szCs w:val="28"/>
          <w:lang w:val="uk-UA"/>
        </w:rPr>
        <w:t>22</w:t>
      </w:r>
      <w:r w:rsidRPr="00AD1CFC">
        <w:rPr>
          <w:rFonts w:ascii="Times New Roman" w:hAnsi="Times New Roman" w:cs="Times New Roman"/>
          <w:sz w:val="28"/>
          <w:szCs w:val="28"/>
          <w:lang w:val="uk-UA"/>
        </w:rPr>
        <w:t xml:space="preserve"> році залишилися </w:t>
      </w:r>
      <w:r w:rsidR="00AD1CFC" w:rsidRPr="00AD1CFC">
        <w:rPr>
          <w:rFonts w:ascii="Times New Roman" w:hAnsi="Times New Roman" w:cs="Times New Roman"/>
          <w:sz w:val="28"/>
          <w:szCs w:val="28"/>
          <w:lang w:val="uk-UA"/>
        </w:rPr>
        <w:t>2797</w:t>
      </w:r>
      <w:r w:rsidRPr="00AD1CFC">
        <w:rPr>
          <w:rFonts w:ascii="Times New Roman" w:hAnsi="Times New Roman" w:cs="Times New Roman"/>
          <w:sz w:val="28"/>
          <w:szCs w:val="28"/>
          <w:lang w:val="uk-UA"/>
        </w:rPr>
        <w:t xml:space="preserve"> справ та матеріалів господарського судочинства що на </w:t>
      </w:r>
      <w:r w:rsidR="00AD1CFC" w:rsidRPr="00AD1CFC">
        <w:rPr>
          <w:rFonts w:ascii="Times New Roman" w:hAnsi="Times New Roman" w:cs="Times New Roman"/>
          <w:sz w:val="28"/>
          <w:szCs w:val="28"/>
          <w:lang w:val="uk-UA"/>
        </w:rPr>
        <w:t>121</w:t>
      </w:r>
      <w:r w:rsidRPr="00AD1CFC">
        <w:rPr>
          <w:rFonts w:ascii="Times New Roman" w:hAnsi="Times New Roman" w:cs="Times New Roman"/>
          <w:sz w:val="28"/>
          <w:szCs w:val="28"/>
          <w:lang w:val="uk-UA"/>
        </w:rPr>
        <w:t xml:space="preserve"> одиниц</w:t>
      </w:r>
      <w:r w:rsidR="00AD1CFC" w:rsidRPr="00AD1CFC">
        <w:rPr>
          <w:rFonts w:ascii="Times New Roman" w:hAnsi="Times New Roman" w:cs="Times New Roman"/>
          <w:sz w:val="28"/>
          <w:szCs w:val="28"/>
          <w:lang w:val="uk-UA"/>
        </w:rPr>
        <w:t>ю</w:t>
      </w:r>
      <w:r w:rsidRPr="00AD1CFC">
        <w:rPr>
          <w:rFonts w:ascii="Times New Roman" w:hAnsi="Times New Roman" w:cs="Times New Roman"/>
          <w:sz w:val="28"/>
          <w:szCs w:val="28"/>
          <w:lang w:val="uk-UA"/>
        </w:rPr>
        <w:t xml:space="preserve"> або </w:t>
      </w:r>
      <w:r w:rsidR="00AD1CFC" w:rsidRPr="00AD1CFC">
        <w:rPr>
          <w:rFonts w:ascii="Times New Roman" w:hAnsi="Times New Roman" w:cs="Times New Roman"/>
          <w:sz w:val="28"/>
          <w:szCs w:val="28"/>
          <w:lang w:val="uk-UA"/>
        </w:rPr>
        <w:t>4,52</w:t>
      </w:r>
      <w:r w:rsidRPr="00AD1CFC">
        <w:rPr>
          <w:rFonts w:ascii="Times New Roman" w:hAnsi="Times New Roman" w:cs="Times New Roman"/>
          <w:sz w:val="28"/>
          <w:szCs w:val="28"/>
          <w:lang w:val="uk-UA"/>
        </w:rPr>
        <w:t xml:space="preserve">% </w:t>
      </w:r>
      <w:r w:rsidR="00AD1CFC" w:rsidRPr="00AD1CFC">
        <w:rPr>
          <w:rFonts w:ascii="Times New Roman" w:hAnsi="Times New Roman" w:cs="Times New Roman"/>
          <w:sz w:val="28"/>
          <w:szCs w:val="28"/>
          <w:lang w:val="uk-UA"/>
        </w:rPr>
        <w:t>більше</w:t>
      </w:r>
      <w:r w:rsidRPr="00AD1CFC">
        <w:rPr>
          <w:rFonts w:ascii="Times New Roman" w:hAnsi="Times New Roman" w:cs="Times New Roman"/>
          <w:sz w:val="28"/>
          <w:szCs w:val="28"/>
          <w:lang w:val="uk-UA"/>
        </w:rPr>
        <w:t xml:space="preserve"> ніж у 20</w:t>
      </w:r>
      <w:r w:rsidR="00AD1CFC" w:rsidRPr="00AD1CFC">
        <w:rPr>
          <w:rFonts w:ascii="Times New Roman" w:hAnsi="Times New Roman" w:cs="Times New Roman"/>
          <w:sz w:val="28"/>
          <w:szCs w:val="28"/>
          <w:lang w:val="uk-UA"/>
        </w:rPr>
        <w:t>21</w:t>
      </w:r>
      <w:r w:rsidRPr="00AD1CFC">
        <w:rPr>
          <w:rFonts w:ascii="Times New Roman" w:hAnsi="Times New Roman" w:cs="Times New Roman"/>
          <w:sz w:val="28"/>
          <w:szCs w:val="28"/>
          <w:lang w:val="uk-UA"/>
        </w:rPr>
        <w:t xml:space="preserve"> році. Із них, не розглянутих справ </w:t>
      </w:r>
      <w:r w:rsidR="00DD4AFC" w:rsidRPr="00AD1CFC">
        <w:rPr>
          <w:rFonts w:ascii="Times New Roman" w:hAnsi="Times New Roman" w:cs="Times New Roman"/>
          <w:sz w:val="28"/>
          <w:szCs w:val="28"/>
          <w:lang w:val="uk-UA"/>
        </w:rPr>
        <w:t xml:space="preserve">позовного провадження </w:t>
      </w:r>
      <w:r w:rsidRPr="00AD1CFC">
        <w:rPr>
          <w:rFonts w:ascii="Times New Roman" w:hAnsi="Times New Roman" w:cs="Times New Roman"/>
          <w:sz w:val="28"/>
          <w:szCs w:val="28"/>
          <w:lang w:val="uk-UA"/>
        </w:rPr>
        <w:t xml:space="preserve">залишилося </w:t>
      </w:r>
      <w:r w:rsidR="00AD1CFC" w:rsidRPr="00AD1CFC">
        <w:rPr>
          <w:rFonts w:ascii="Times New Roman" w:hAnsi="Times New Roman" w:cs="Times New Roman"/>
          <w:sz w:val="28"/>
          <w:szCs w:val="28"/>
          <w:lang w:val="uk-UA"/>
        </w:rPr>
        <w:t>1550</w:t>
      </w:r>
      <w:r w:rsidRPr="00AD1CFC">
        <w:rPr>
          <w:rFonts w:ascii="Times New Roman" w:hAnsi="Times New Roman" w:cs="Times New Roman"/>
          <w:sz w:val="28"/>
          <w:szCs w:val="28"/>
          <w:lang w:val="uk-UA"/>
        </w:rPr>
        <w:t xml:space="preserve"> </w:t>
      </w:r>
      <w:r w:rsidR="00B01251" w:rsidRPr="00AD1CFC">
        <w:rPr>
          <w:rFonts w:ascii="Times New Roman" w:hAnsi="Times New Roman" w:cs="Times New Roman"/>
          <w:sz w:val="28"/>
          <w:szCs w:val="28"/>
          <w:lang w:val="uk-UA"/>
        </w:rPr>
        <w:t>тобто</w:t>
      </w:r>
      <w:r w:rsidRPr="00AD1CFC">
        <w:rPr>
          <w:rFonts w:ascii="Times New Roman" w:hAnsi="Times New Roman" w:cs="Times New Roman"/>
          <w:sz w:val="28"/>
          <w:szCs w:val="28"/>
          <w:lang w:val="uk-UA"/>
        </w:rPr>
        <w:t xml:space="preserve"> </w:t>
      </w:r>
      <w:r w:rsidR="00B01251" w:rsidRPr="00AD1CFC">
        <w:rPr>
          <w:rFonts w:ascii="Times New Roman" w:hAnsi="Times New Roman" w:cs="Times New Roman"/>
          <w:sz w:val="28"/>
          <w:szCs w:val="28"/>
          <w:lang w:val="uk-UA"/>
        </w:rPr>
        <w:t xml:space="preserve">на </w:t>
      </w:r>
      <w:r w:rsidR="00AD1CFC" w:rsidRPr="00AD1CFC">
        <w:rPr>
          <w:rFonts w:ascii="Times New Roman" w:hAnsi="Times New Roman" w:cs="Times New Roman"/>
          <w:sz w:val="28"/>
          <w:szCs w:val="28"/>
          <w:lang w:val="uk-UA"/>
        </w:rPr>
        <w:t>186 одиниць</w:t>
      </w:r>
      <w:r w:rsidR="00B01251" w:rsidRPr="00AD1CFC">
        <w:rPr>
          <w:rFonts w:ascii="Times New Roman" w:hAnsi="Times New Roman" w:cs="Times New Roman"/>
          <w:sz w:val="28"/>
          <w:szCs w:val="28"/>
          <w:lang w:val="uk-UA"/>
        </w:rPr>
        <w:t xml:space="preserve"> або на </w:t>
      </w:r>
      <w:r w:rsidR="00AD1CFC" w:rsidRPr="00AD1CFC">
        <w:rPr>
          <w:rFonts w:ascii="Times New Roman" w:hAnsi="Times New Roman" w:cs="Times New Roman"/>
          <w:sz w:val="28"/>
          <w:szCs w:val="28"/>
          <w:lang w:val="uk-UA"/>
        </w:rPr>
        <w:t>13,64</w:t>
      </w:r>
      <w:r w:rsidRPr="00AD1CFC">
        <w:rPr>
          <w:rFonts w:ascii="Times New Roman" w:hAnsi="Times New Roman" w:cs="Times New Roman"/>
          <w:sz w:val="28"/>
          <w:szCs w:val="28"/>
          <w:lang w:val="uk-UA"/>
        </w:rPr>
        <w:t>%</w:t>
      </w:r>
      <w:r w:rsidR="00A331CB" w:rsidRPr="00AD1CFC">
        <w:rPr>
          <w:rFonts w:ascii="Times New Roman" w:hAnsi="Times New Roman" w:cs="Times New Roman"/>
          <w:sz w:val="28"/>
          <w:szCs w:val="28"/>
          <w:lang w:val="uk-UA"/>
        </w:rPr>
        <w:t xml:space="preserve"> більше ніж у 20</w:t>
      </w:r>
      <w:r w:rsidR="00AD1CFC" w:rsidRPr="00AD1CFC">
        <w:rPr>
          <w:rFonts w:ascii="Times New Roman" w:hAnsi="Times New Roman" w:cs="Times New Roman"/>
          <w:sz w:val="28"/>
          <w:szCs w:val="28"/>
          <w:lang w:val="uk-UA"/>
        </w:rPr>
        <w:t>21</w:t>
      </w:r>
      <w:r w:rsidR="00A331CB" w:rsidRPr="00AD1CFC">
        <w:rPr>
          <w:rFonts w:ascii="Times New Roman" w:hAnsi="Times New Roman" w:cs="Times New Roman"/>
          <w:sz w:val="28"/>
          <w:szCs w:val="28"/>
          <w:lang w:val="uk-UA"/>
        </w:rPr>
        <w:t xml:space="preserve"> році.</w:t>
      </w:r>
    </w:p>
    <w:p w:rsidR="004B66FF" w:rsidRPr="00AD1CFC" w:rsidRDefault="004B66FF" w:rsidP="004B66FF">
      <w:pPr>
        <w:spacing w:after="0" w:line="240" w:lineRule="auto"/>
        <w:ind w:firstLine="709"/>
        <w:jc w:val="both"/>
        <w:rPr>
          <w:rFonts w:ascii="Times New Roman" w:hAnsi="Times New Roman" w:cs="Times New Roman"/>
          <w:b/>
          <w:i/>
          <w:iCs/>
          <w:sz w:val="28"/>
          <w:szCs w:val="28"/>
          <w:lang w:val="uk-UA"/>
        </w:rPr>
      </w:pPr>
      <w:r w:rsidRPr="00AD1CFC">
        <w:rPr>
          <w:rFonts w:ascii="Times New Roman" w:hAnsi="Times New Roman" w:cs="Times New Roman"/>
          <w:iCs/>
          <w:sz w:val="28"/>
          <w:szCs w:val="28"/>
          <w:lang w:val="uk-UA"/>
        </w:rPr>
        <w:t xml:space="preserve">Структура господарський справ і матеріалів, що перебували на розгляді місцевих судів області показано в </w:t>
      </w:r>
      <w:r w:rsidRPr="00AD1CFC">
        <w:rPr>
          <w:rFonts w:ascii="Times New Roman" w:hAnsi="Times New Roman" w:cs="Times New Roman"/>
          <w:b/>
          <w:i/>
          <w:iCs/>
          <w:sz w:val="28"/>
          <w:szCs w:val="28"/>
          <w:lang w:val="uk-UA"/>
        </w:rPr>
        <w:t>таблиці 42.</w:t>
      </w:r>
    </w:p>
    <w:p w:rsidR="004B66FF" w:rsidRPr="00AD1CFC" w:rsidRDefault="004B66FF" w:rsidP="004B66FF">
      <w:pPr>
        <w:spacing w:after="0" w:line="240" w:lineRule="auto"/>
        <w:jc w:val="both"/>
        <w:rPr>
          <w:rFonts w:ascii="Times New Roman" w:hAnsi="Times New Roman" w:cs="Times New Roman"/>
          <w:b/>
          <w:sz w:val="23"/>
          <w:szCs w:val="23"/>
          <w:lang w:val="uk-UA"/>
        </w:rPr>
      </w:pPr>
      <w:r w:rsidRPr="00AD1CFC">
        <w:rPr>
          <w:rFonts w:ascii="Times New Roman" w:hAnsi="Times New Roman" w:cs="Times New Roman"/>
          <w:i/>
          <w:iCs/>
          <w:sz w:val="23"/>
          <w:szCs w:val="23"/>
          <w:lang w:val="uk-UA"/>
        </w:rPr>
        <w:t xml:space="preserve">Таблиця 42. </w:t>
      </w:r>
      <w:r w:rsidRPr="00AD1CFC">
        <w:rPr>
          <w:rFonts w:ascii="Times New Roman" w:hAnsi="Times New Roman" w:cs="Times New Roman"/>
          <w:b/>
          <w:sz w:val="23"/>
          <w:szCs w:val="23"/>
          <w:lang w:val="uk-UA"/>
        </w:rPr>
        <w:t xml:space="preserve">Структура справ і матеріалів про адміністративні </w:t>
      </w:r>
      <w:proofErr w:type="spellStart"/>
      <w:r w:rsidRPr="00AD1CFC">
        <w:rPr>
          <w:rFonts w:ascii="Times New Roman" w:hAnsi="Times New Roman" w:cs="Times New Roman"/>
          <w:b/>
          <w:sz w:val="23"/>
          <w:szCs w:val="23"/>
          <w:lang w:val="uk-UA"/>
        </w:rPr>
        <w:t>правовпорушення</w:t>
      </w:r>
      <w:proofErr w:type="spellEnd"/>
      <w:r w:rsidRPr="00AD1CFC">
        <w:rPr>
          <w:rFonts w:ascii="Times New Roman" w:hAnsi="Times New Roman" w:cs="Times New Roman"/>
          <w:b/>
          <w:sz w:val="23"/>
          <w:szCs w:val="23"/>
          <w:lang w:val="uk-UA"/>
        </w:rPr>
        <w:t>, що перебували на розгляді місцевих судів області</w:t>
      </w:r>
    </w:p>
    <w:p w:rsidR="004B66FF" w:rsidRPr="00AD1CFC" w:rsidRDefault="00FE16DB" w:rsidP="004B66FF">
      <w:pPr>
        <w:spacing w:after="0" w:line="240" w:lineRule="auto"/>
        <w:jc w:val="both"/>
        <w:rPr>
          <w:rFonts w:ascii="Times New Roman" w:hAnsi="Times New Roman" w:cs="Times New Roman"/>
          <w:iCs/>
          <w:sz w:val="28"/>
          <w:szCs w:val="28"/>
          <w:lang w:val="uk-UA"/>
        </w:rPr>
      </w:pPr>
      <w:r w:rsidRPr="00AD1CFC">
        <w:drawing>
          <wp:inline distT="0" distB="0" distL="0" distR="0">
            <wp:extent cx="6299199" cy="2400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03640" cy="2401992"/>
                    </a:xfrm>
                    <a:prstGeom prst="rect">
                      <a:avLst/>
                    </a:prstGeom>
                    <a:noFill/>
                    <a:ln>
                      <a:noFill/>
                    </a:ln>
                  </pic:spPr>
                </pic:pic>
              </a:graphicData>
            </a:graphic>
          </wp:inline>
        </w:drawing>
      </w:r>
    </w:p>
    <w:p w:rsidR="005D2734" w:rsidRPr="00AD1CFC" w:rsidRDefault="005D2734" w:rsidP="00FE2C19">
      <w:pPr>
        <w:spacing w:after="0" w:line="240" w:lineRule="auto"/>
        <w:ind w:firstLine="709"/>
        <w:jc w:val="both"/>
        <w:rPr>
          <w:rFonts w:ascii="Times New Roman" w:hAnsi="Times New Roman" w:cs="Times New Roman"/>
          <w:i/>
          <w:iCs/>
          <w:sz w:val="28"/>
          <w:szCs w:val="28"/>
          <w:lang w:val="uk-UA"/>
        </w:rPr>
      </w:pPr>
      <w:r w:rsidRPr="00AD1CFC">
        <w:rPr>
          <w:rFonts w:ascii="Times New Roman" w:hAnsi="Times New Roman" w:cs="Times New Roman"/>
          <w:sz w:val="28"/>
          <w:szCs w:val="28"/>
          <w:lang w:val="uk-UA"/>
        </w:rPr>
        <w:t>Розгляд господарських справ господарським судом Дніпропетровської області проілюстровано в</w:t>
      </w:r>
      <w:r w:rsidRPr="00AD1CFC">
        <w:rPr>
          <w:rFonts w:ascii="Times New Roman" w:hAnsi="Times New Roman" w:cs="Times New Roman"/>
          <w:i/>
          <w:iCs/>
          <w:sz w:val="28"/>
          <w:szCs w:val="28"/>
          <w:lang w:val="uk-UA"/>
        </w:rPr>
        <w:t xml:space="preserve"> </w:t>
      </w:r>
      <w:r w:rsidRPr="00AD1CFC">
        <w:rPr>
          <w:rFonts w:ascii="Times New Roman" w:hAnsi="Times New Roman" w:cs="Times New Roman"/>
          <w:b/>
          <w:i/>
          <w:iCs/>
          <w:sz w:val="28"/>
          <w:szCs w:val="28"/>
          <w:lang w:val="uk-UA"/>
        </w:rPr>
        <w:t xml:space="preserve">таблиці </w:t>
      </w:r>
      <w:r w:rsidR="004B66FF" w:rsidRPr="00AD1CFC">
        <w:rPr>
          <w:rFonts w:ascii="Times New Roman" w:hAnsi="Times New Roman" w:cs="Times New Roman"/>
          <w:b/>
          <w:i/>
          <w:iCs/>
          <w:sz w:val="28"/>
          <w:szCs w:val="28"/>
          <w:lang w:val="uk-UA"/>
        </w:rPr>
        <w:t>44</w:t>
      </w:r>
      <w:r w:rsidRPr="00AD1CFC">
        <w:rPr>
          <w:rFonts w:ascii="Times New Roman" w:hAnsi="Times New Roman" w:cs="Times New Roman"/>
          <w:i/>
          <w:iCs/>
          <w:sz w:val="28"/>
          <w:szCs w:val="28"/>
          <w:lang w:val="uk-UA"/>
        </w:rPr>
        <w:t>.</w:t>
      </w:r>
    </w:p>
    <w:p w:rsidR="005D2734" w:rsidRPr="00AD1CFC" w:rsidRDefault="005D2734" w:rsidP="00FE2C19">
      <w:pPr>
        <w:spacing w:after="0" w:line="240" w:lineRule="auto"/>
        <w:ind w:firstLine="709"/>
        <w:jc w:val="both"/>
        <w:rPr>
          <w:rFonts w:ascii="Times New Roman" w:hAnsi="Times New Roman" w:cs="Times New Roman"/>
          <w:iCs/>
          <w:sz w:val="28"/>
          <w:szCs w:val="28"/>
          <w:lang w:val="uk-UA"/>
        </w:rPr>
      </w:pPr>
      <w:r w:rsidRPr="00AD1CFC">
        <w:rPr>
          <w:rFonts w:ascii="Times New Roman" w:hAnsi="Times New Roman" w:cs="Times New Roman"/>
          <w:iCs/>
          <w:sz w:val="28"/>
          <w:szCs w:val="28"/>
          <w:lang w:val="uk-UA"/>
        </w:rPr>
        <w:t xml:space="preserve">Показники супутні розгляду місцевим судом справ господарського судочинства показані в </w:t>
      </w:r>
      <w:r w:rsidRPr="00AD1CFC">
        <w:rPr>
          <w:rFonts w:ascii="Times New Roman" w:hAnsi="Times New Roman" w:cs="Times New Roman"/>
          <w:b/>
          <w:i/>
          <w:iCs/>
          <w:sz w:val="28"/>
          <w:szCs w:val="28"/>
          <w:lang w:val="uk-UA"/>
        </w:rPr>
        <w:t xml:space="preserve">таблиці </w:t>
      </w:r>
      <w:r w:rsidR="004B66FF" w:rsidRPr="00AD1CFC">
        <w:rPr>
          <w:rFonts w:ascii="Times New Roman" w:hAnsi="Times New Roman" w:cs="Times New Roman"/>
          <w:b/>
          <w:i/>
          <w:iCs/>
          <w:sz w:val="28"/>
          <w:szCs w:val="28"/>
          <w:lang w:val="uk-UA"/>
        </w:rPr>
        <w:t>43</w:t>
      </w:r>
      <w:r w:rsidRPr="00AD1CFC">
        <w:rPr>
          <w:rFonts w:ascii="Times New Roman" w:hAnsi="Times New Roman" w:cs="Times New Roman"/>
          <w:iCs/>
          <w:sz w:val="28"/>
          <w:szCs w:val="28"/>
          <w:lang w:val="uk-UA"/>
        </w:rPr>
        <w:t>.</w:t>
      </w:r>
    </w:p>
    <w:p w:rsidR="0095696A" w:rsidRPr="00AD1CFC" w:rsidRDefault="0095696A" w:rsidP="00FE2C19">
      <w:pPr>
        <w:spacing w:after="0" w:line="240" w:lineRule="auto"/>
        <w:ind w:firstLine="709"/>
        <w:jc w:val="both"/>
        <w:rPr>
          <w:rFonts w:ascii="Times New Roman" w:hAnsi="Times New Roman" w:cs="Times New Roman"/>
          <w:iCs/>
          <w:sz w:val="28"/>
          <w:szCs w:val="28"/>
          <w:lang w:val="uk-UA"/>
        </w:rPr>
      </w:pPr>
      <w:r w:rsidRPr="00AD1CFC">
        <w:rPr>
          <w:rFonts w:ascii="Times New Roman" w:hAnsi="Times New Roman" w:cs="Times New Roman"/>
          <w:iCs/>
          <w:sz w:val="28"/>
          <w:szCs w:val="28"/>
          <w:lang w:val="uk-UA"/>
        </w:rPr>
        <w:t>Результативні показники розгляду</w:t>
      </w:r>
      <w:r w:rsidR="0020753B" w:rsidRPr="00AD1CFC">
        <w:rPr>
          <w:rFonts w:ascii="Times New Roman" w:hAnsi="Times New Roman" w:cs="Times New Roman"/>
          <w:iCs/>
          <w:sz w:val="28"/>
          <w:szCs w:val="28"/>
          <w:lang w:val="uk-UA"/>
        </w:rPr>
        <w:t xml:space="preserve"> господарських</w:t>
      </w:r>
      <w:r w:rsidRPr="00AD1CFC">
        <w:rPr>
          <w:rFonts w:ascii="Times New Roman" w:hAnsi="Times New Roman" w:cs="Times New Roman"/>
          <w:iCs/>
          <w:sz w:val="28"/>
          <w:szCs w:val="28"/>
          <w:lang w:val="uk-UA"/>
        </w:rPr>
        <w:t xml:space="preserve"> справ</w:t>
      </w:r>
      <w:r w:rsidR="0020753B" w:rsidRPr="00AD1CFC">
        <w:rPr>
          <w:rFonts w:ascii="Times New Roman" w:hAnsi="Times New Roman" w:cs="Times New Roman"/>
          <w:iCs/>
          <w:sz w:val="28"/>
          <w:szCs w:val="28"/>
          <w:lang w:val="uk-UA"/>
        </w:rPr>
        <w:t xml:space="preserve"> показано </w:t>
      </w:r>
      <w:r w:rsidR="0020753B" w:rsidRPr="00AD1CFC">
        <w:rPr>
          <w:rFonts w:ascii="Times New Roman" w:hAnsi="Times New Roman" w:cs="Times New Roman"/>
          <w:iCs/>
          <w:sz w:val="28"/>
          <w:szCs w:val="28"/>
          <w:lang w:val="uk-UA"/>
        </w:rPr>
        <w:t xml:space="preserve">в </w:t>
      </w:r>
      <w:r w:rsidR="0020753B" w:rsidRPr="00AD1CFC">
        <w:rPr>
          <w:rFonts w:ascii="Times New Roman" w:hAnsi="Times New Roman" w:cs="Times New Roman"/>
          <w:b/>
          <w:i/>
          <w:iCs/>
          <w:sz w:val="28"/>
          <w:szCs w:val="28"/>
          <w:lang w:val="uk-UA"/>
        </w:rPr>
        <w:t xml:space="preserve">таблиці </w:t>
      </w:r>
      <w:r w:rsidR="0020753B" w:rsidRPr="00AD1CFC">
        <w:rPr>
          <w:rFonts w:ascii="Times New Roman" w:hAnsi="Times New Roman" w:cs="Times New Roman"/>
          <w:b/>
          <w:i/>
          <w:iCs/>
          <w:sz w:val="28"/>
          <w:szCs w:val="28"/>
          <w:lang w:val="uk-UA"/>
        </w:rPr>
        <w:t>45</w:t>
      </w:r>
      <w:r w:rsidR="0020753B" w:rsidRPr="00AD1CFC">
        <w:rPr>
          <w:rFonts w:ascii="Times New Roman" w:hAnsi="Times New Roman" w:cs="Times New Roman"/>
          <w:iCs/>
          <w:sz w:val="28"/>
          <w:szCs w:val="28"/>
          <w:lang w:val="uk-UA"/>
        </w:rPr>
        <w:t>.</w:t>
      </w:r>
    </w:p>
    <w:p w:rsidR="004B66FF" w:rsidRPr="00AD1CFC" w:rsidRDefault="004B66FF" w:rsidP="004B66FF">
      <w:pPr>
        <w:spacing w:after="0" w:line="240" w:lineRule="auto"/>
        <w:jc w:val="both"/>
        <w:rPr>
          <w:rFonts w:ascii="Times New Roman" w:hAnsi="Times New Roman" w:cs="Times New Roman"/>
          <w:b/>
          <w:sz w:val="23"/>
          <w:szCs w:val="23"/>
          <w:lang w:val="uk-UA"/>
        </w:rPr>
      </w:pPr>
    </w:p>
    <w:p w:rsidR="004B66FF" w:rsidRPr="00AD1CFC" w:rsidRDefault="004B66FF" w:rsidP="004B66FF">
      <w:pPr>
        <w:spacing w:after="0" w:line="240" w:lineRule="auto"/>
        <w:jc w:val="both"/>
        <w:rPr>
          <w:rFonts w:ascii="Times New Roman" w:hAnsi="Times New Roman" w:cs="Times New Roman"/>
          <w:iCs/>
          <w:sz w:val="28"/>
          <w:szCs w:val="28"/>
          <w:lang w:val="uk-UA"/>
        </w:rPr>
      </w:pPr>
    </w:p>
    <w:p w:rsidR="004B66FF" w:rsidRPr="00AD1CFC" w:rsidRDefault="004B66FF" w:rsidP="00FA62CF">
      <w:pPr>
        <w:spacing w:after="0" w:line="240" w:lineRule="auto"/>
        <w:jc w:val="both"/>
        <w:rPr>
          <w:rFonts w:ascii="Times New Roman" w:hAnsi="Times New Roman" w:cs="Times New Roman"/>
          <w:i/>
          <w:sz w:val="23"/>
          <w:szCs w:val="23"/>
          <w:lang w:val="uk-UA"/>
        </w:rPr>
      </w:pPr>
    </w:p>
    <w:p w:rsidR="004B66FF" w:rsidRPr="00AD1CFC" w:rsidRDefault="004B66FF" w:rsidP="00FA62CF">
      <w:pPr>
        <w:spacing w:after="0" w:line="240" w:lineRule="auto"/>
        <w:jc w:val="both"/>
        <w:rPr>
          <w:rFonts w:ascii="Times New Roman" w:hAnsi="Times New Roman" w:cs="Times New Roman"/>
          <w:i/>
          <w:sz w:val="23"/>
          <w:szCs w:val="23"/>
          <w:lang w:val="uk-UA"/>
        </w:rPr>
      </w:pPr>
    </w:p>
    <w:p w:rsidR="0020753B" w:rsidRPr="00AD1CFC" w:rsidRDefault="0020753B" w:rsidP="00FA62CF">
      <w:pPr>
        <w:spacing w:after="0" w:line="240" w:lineRule="auto"/>
        <w:jc w:val="both"/>
        <w:rPr>
          <w:rFonts w:ascii="Times New Roman" w:hAnsi="Times New Roman" w:cs="Times New Roman"/>
          <w:i/>
          <w:sz w:val="23"/>
          <w:szCs w:val="23"/>
          <w:lang w:val="uk-UA"/>
        </w:rPr>
      </w:pPr>
    </w:p>
    <w:p w:rsidR="00FA62CF" w:rsidRPr="00AD1CFC" w:rsidRDefault="00FA62CF" w:rsidP="00FA62CF">
      <w:pPr>
        <w:spacing w:after="0" w:line="240" w:lineRule="auto"/>
        <w:jc w:val="both"/>
        <w:rPr>
          <w:rFonts w:ascii="Times New Roman" w:hAnsi="Times New Roman" w:cs="Times New Roman"/>
          <w:b/>
          <w:sz w:val="23"/>
          <w:szCs w:val="23"/>
          <w:lang w:val="uk-UA"/>
        </w:rPr>
      </w:pPr>
      <w:r w:rsidRPr="00AD1CFC">
        <w:rPr>
          <w:rFonts w:ascii="Times New Roman" w:hAnsi="Times New Roman" w:cs="Times New Roman"/>
          <w:i/>
          <w:sz w:val="23"/>
          <w:szCs w:val="23"/>
          <w:lang w:val="uk-UA"/>
        </w:rPr>
        <w:t xml:space="preserve">Таблиця </w:t>
      </w:r>
      <w:r w:rsidR="0095696A" w:rsidRPr="00AD1CFC">
        <w:rPr>
          <w:rFonts w:ascii="Times New Roman" w:hAnsi="Times New Roman" w:cs="Times New Roman"/>
          <w:i/>
          <w:sz w:val="23"/>
          <w:szCs w:val="23"/>
          <w:lang w:val="uk-UA"/>
        </w:rPr>
        <w:t>43</w:t>
      </w:r>
      <w:r w:rsidRPr="00AD1CFC">
        <w:rPr>
          <w:rFonts w:ascii="Times New Roman" w:hAnsi="Times New Roman" w:cs="Times New Roman"/>
          <w:i/>
          <w:sz w:val="23"/>
          <w:szCs w:val="23"/>
          <w:lang w:val="uk-UA"/>
        </w:rPr>
        <w:t xml:space="preserve">. </w:t>
      </w:r>
      <w:r w:rsidRPr="00AD1CFC">
        <w:rPr>
          <w:rFonts w:ascii="Times New Roman" w:hAnsi="Times New Roman" w:cs="Times New Roman"/>
          <w:b/>
          <w:sz w:val="23"/>
          <w:szCs w:val="23"/>
          <w:lang w:val="uk-UA"/>
        </w:rPr>
        <w:t>Показники супутні розгляду місцевим судом справ господарського судочинства</w:t>
      </w:r>
    </w:p>
    <w:p w:rsidR="007F09D4" w:rsidRPr="00AD1CFC" w:rsidRDefault="0020753B" w:rsidP="00380A11">
      <w:pPr>
        <w:spacing w:after="0" w:line="240" w:lineRule="auto"/>
        <w:jc w:val="both"/>
        <w:rPr>
          <w:rFonts w:ascii="Times New Roman" w:hAnsi="Times New Roman" w:cs="Times New Roman"/>
          <w:i/>
          <w:iCs/>
          <w:sz w:val="23"/>
          <w:szCs w:val="23"/>
          <w:lang w:val="uk-UA"/>
        </w:rPr>
      </w:pPr>
      <w:r w:rsidRPr="00AD1CFC">
        <w:drawing>
          <wp:inline distT="0" distB="0" distL="0" distR="0">
            <wp:extent cx="6300470" cy="25186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00470" cy="2518609"/>
                    </a:xfrm>
                    <a:prstGeom prst="rect">
                      <a:avLst/>
                    </a:prstGeom>
                    <a:noFill/>
                    <a:ln>
                      <a:noFill/>
                    </a:ln>
                  </pic:spPr>
                </pic:pic>
              </a:graphicData>
            </a:graphic>
          </wp:inline>
        </w:drawing>
      </w:r>
    </w:p>
    <w:p w:rsidR="007F09D4" w:rsidRPr="00AD1CFC" w:rsidRDefault="0020753B" w:rsidP="00380A11">
      <w:pPr>
        <w:spacing w:after="0" w:line="240" w:lineRule="auto"/>
        <w:jc w:val="both"/>
        <w:rPr>
          <w:rFonts w:ascii="Times New Roman" w:hAnsi="Times New Roman" w:cs="Times New Roman"/>
          <w:b/>
          <w:iCs/>
          <w:sz w:val="23"/>
          <w:szCs w:val="23"/>
          <w:lang w:val="uk-UA"/>
        </w:rPr>
      </w:pPr>
      <w:r w:rsidRPr="00AD1CFC">
        <w:rPr>
          <w:rFonts w:ascii="Times New Roman" w:hAnsi="Times New Roman" w:cs="Times New Roman"/>
          <w:i/>
          <w:iCs/>
          <w:sz w:val="23"/>
          <w:szCs w:val="23"/>
          <w:lang w:val="uk-UA"/>
        </w:rPr>
        <w:t xml:space="preserve">Таблиця 45. </w:t>
      </w:r>
      <w:r w:rsidRPr="00AD1CFC">
        <w:rPr>
          <w:rFonts w:ascii="Times New Roman" w:hAnsi="Times New Roman" w:cs="Times New Roman"/>
          <w:b/>
          <w:iCs/>
          <w:sz w:val="23"/>
          <w:szCs w:val="23"/>
          <w:lang w:val="uk-UA"/>
        </w:rPr>
        <w:t>Результативні показники розгляду господарських справ</w:t>
      </w:r>
    </w:p>
    <w:p w:rsidR="0020753B" w:rsidRPr="00AD1CFC" w:rsidRDefault="0020753B" w:rsidP="00380A11">
      <w:pPr>
        <w:spacing w:after="0" w:line="240" w:lineRule="auto"/>
        <w:jc w:val="both"/>
        <w:rPr>
          <w:rFonts w:ascii="Times New Roman" w:hAnsi="Times New Roman" w:cs="Times New Roman"/>
          <w:b/>
          <w:iCs/>
          <w:sz w:val="23"/>
          <w:szCs w:val="23"/>
          <w:lang w:val="uk-UA"/>
        </w:rPr>
      </w:pPr>
      <w:r w:rsidRPr="00AD1CFC">
        <w:drawing>
          <wp:inline distT="0" distB="0" distL="0" distR="0">
            <wp:extent cx="6300470" cy="173697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0470" cy="1736972"/>
                    </a:xfrm>
                    <a:prstGeom prst="rect">
                      <a:avLst/>
                    </a:prstGeom>
                    <a:noFill/>
                    <a:ln>
                      <a:noFill/>
                    </a:ln>
                  </pic:spPr>
                </pic:pic>
              </a:graphicData>
            </a:graphic>
          </wp:inline>
        </w:drawing>
      </w:r>
    </w:p>
    <w:p w:rsidR="007F09D4" w:rsidRPr="00AD1CFC" w:rsidRDefault="007F09D4" w:rsidP="00380A11">
      <w:pPr>
        <w:spacing w:after="0" w:line="240" w:lineRule="auto"/>
        <w:jc w:val="both"/>
        <w:rPr>
          <w:rFonts w:ascii="Times New Roman" w:hAnsi="Times New Roman" w:cs="Times New Roman"/>
          <w:i/>
          <w:iCs/>
          <w:sz w:val="23"/>
          <w:szCs w:val="23"/>
          <w:lang w:val="uk-UA"/>
        </w:rPr>
      </w:pPr>
    </w:p>
    <w:p w:rsidR="007F09D4" w:rsidRPr="00AD1CFC" w:rsidRDefault="007F09D4" w:rsidP="00380A11">
      <w:pPr>
        <w:spacing w:after="0" w:line="240" w:lineRule="auto"/>
        <w:jc w:val="both"/>
        <w:rPr>
          <w:rFonts w:ascii="Times New Roman" w:hAnsi="Times New Roman" w:cs="Times New Roman"/>
          <w:i/>
          <w:iCs/>
          <w:sz w:val="23"/>
          <w:szCs w:val="23"/>
          <w:lang w:val="uk-UA"/>
        </w:rPr>
      </w:pPr>
    </w:p>
    <w:p w:rsidR="007F09D4" w:rsidRPr="00AD1CFC" w:rsidRDefault="007F09D4" w:rsidP="00380A11">
      <w:pPr>
        <w:spacing w:after="0" w:line="240" w:lineRule="auto"/>
        <w:jc w:val="both"/>
        <w:rPr>
          <w:rFonts w:ascii="Times New Roman" w:hAnsi="Times New Roman" w:cs="Times New Roman"/>
          <w:i/>
          <w:iCs/>
          <w:sz w:val="23"/>
          <w:szCs w:val="23"/>
          <w:lang w:val="uk-UA"/>
        </w:rPr>
      </w:pPr>
    </w:p>
    <w:p w:rsidR="007F09D4" w:rsidRPr="00AD1CFC" w:rsidRDefault="007F09D4" w:rsidP="00380A11">
      <w:pPr>
        <w:spacing w:after="0" w:line="240" w:lineRule="auto"/>
        <w:jc w:val="both"/>
        <w:rPr>
          <w:rFonts w:ascii="Times New Roman" w:hAnsi="Times New Roman" w:cs="Times New Roman"/>
          <w:i/>
          <w:iCs/>
          <w:sz w:val="23"/>
          <w:szCs w:val="23"/>
          <w:lang w:val="uk-UA"/>
        </w:rPr>
        <w:sectPr w:rsidR="007F09D4" w:rsidRPr="00AD1CFC" w:rsidSect="00EF010A">
          <w:pgSz w:w="11907" w:h="16840" w:code="9"/>
          <w:pgMar w:top="851" w:right="567" w:bottom="851" w:left="1418" w:header="709" w:footer="709" w:gutter="0"/>
          <w:cols w:space="708"/>
          <w:docGrid w:linePitch="360"/>
        </w:sectPr>
      </w:pPr>
    </w:p>
    <w:p w:rsidR="007F09D4" w:rsidRPr="00AD1CFC" w:rsidRDefault="00380A11" w:rsidP="00380A11">
      <w:pPr>
        <w:spacing w:after="0" w:line="240" w:lineRule="auto"/>
        <w:jc w:val="both"/>
        <w:rPr>
          <w:rFonts w:ascii="Times New Roman" w:hAnsi="Times New Roman" w:cs="Times New Roman"/>
          <w:b/>
          <w:sz w:val="23"/>
          <w:szCs w:val="23"/>
          <w:lang w:val="uk-UA"/>
        </w:rPr>
      </w:pPr>
      <w:r w:rsidRPr="00AD1CFC">
        <w:rPr>
          <w:rFonts w:ascii="Times New Roman" w:hAnsi="Times New Roman" w:cs="Times New Roman"/>
          <w:i/>
          <w:iCs/>
          <w:sz w:val="23"/>
          <w:szCs w:val="23"/>
          <w:lang w:val="uk-UA"/>
        </w:rPr>
        <w:lastRenderedPageBreak/>
        <w:t xml:space="preserve">Таблиця </w:t>
      </w:r>
      <w:r w:rsidR="00943B7B" w:rsidRPr="00AD1CFC">
        <w:rPr>
          <w:rFonts w:ascii="Times New Roman" w:hAnsi="Times New Roman" w:cs="Times New Roman"/>
          <w:i/>
          <w:iCs/>
          <w:sz w:val="23"/>
          <w:szCs w:val="23"/>
          <w:lang w:val="uk-UA"/>
        </w:rPr>
        <w:t>4</w:t>
      </w:r>
      <w:r w:rsidR="00A8176B" w:rsidRPr="00AD1CFC">
        <w:rPr>
          <w:rFonts w:ascii="Times New Roman" w:hAnsi="Times New Roman" w:cs="Times New Roman"/>
          <w:i/>
          <w:iCs/>
          <w:sz w:val="23"/>
          <w:szCs w:val="23"/>
          <w:lang w:val="uk-UA"/>
        </w:rPr>
        <w:t>3</w:t>
      </w:r>
      <w:r w:rsidRPr="00AD1CFC">
        <w:rPr>
          <w:rFonts w:ascii="Times New Roman" w:hAnsi="Times New Roman" w:cs="Times New Roman"/>
          <w:i/>
          <w:iCs/>
          <w:sz w:val="23"/>
          <w:szCs w:val="23"/>
          <w:lang w:val="uk-UA"/>
        </w:rPr>
        <w:t xml:space="preserve">. </w:t>
      </w:r>
      <w:r w:rsidRPr="00AD1CFC">
        <w:rPr>
          <w:rFonts w:ascii="Times New Roman" w:hAnsi="Times New Roman" w:cs="Times New Roman"/>
          <w:b/>
          <w:sz w:val="23"/>
          <w:szCs w:val="23"/>
          <w:lang w:val="uk-UA"/>
        </w:rPr>
        <w:t>Розгляд господарських справ місцевим судом (за категоріями справ)</w:t>
      </w:r>
    </w:p>
    <w:p w:rsidR="007F09D4" w:rsidRPr="00AD1CFC" w:rsidRDefault="009F7D1E" w:rsidP="00380A11">
      <w:pPr>
        <w:spacing w:after="0" w:line="240" w:lineRule="auto"/>
        <w:jc w:val="both"/>
        <w:rPr>
          <w:rFonts w:ascii="Times New Roman" w:hAnsi="Times New Roman" w:cs="Times New Roman"/>
          <w:b/>
          <w:sz w:val="23"/>
          <w:szCs w:val="23"/>
          <w:lang w:val="uk-UA"/>
        </w:rPr>
        <w:sectPr w:rsidR="007F09D4" w:rsidRPr="00AD1CFC" w:rsidSect="007F09D4">
          <w:pgSz w:w="16840" w:h="11907" w:orient="landscape" w:code="9"/>
          <w:pgMar w:top="1418" w:right="567" w:bottom="567" w:left="567" w:header="709" w:footer="709" w:gutter="0"/>
          <w:cols w:space="708"/>
          <w:docGrid w:linePitch="360"/>
        </w:sectPr>
      </w:pPr>
      <w:r w:rsidRPr="00AD1CFC">
        <w:rPr>
          <w:noProof/>
          <w:lang w:eastAsia="ru-RU"/>
        </w:rPr>
        <w:drawing>
          <wp:inline distT="0" distB="0" distL="0" distR="0">
            <wp:extent cx="9020175" cy="6031423"/>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29733" cy="6037814"/>
                    </a:xfrm>
                    <a:prstGeom prst="rect">
                      <a:avLst/>
                    </a:prstGeom>
                    <a:noFill/>
                    <a:ln>
                      <a:noFill/>
                    </a:ln>
                  </pic:spPr>
                </pic:pic>
              </a:graphicData>
            </a:graphic>
          </wp:inline>
        </w:drawing>
      </w:r>
    </w:p>
    <w:p w:rsidR="007F09D4" w:rsidRPr="00AD1CFC" w:rsidRDefault="007F09D4" w:rsidP="00380A11">
      <w:pPr>
        <w:spacing w:after="0" w:line="240" w:lineRule="auto"/>
        <w:jc w:val="both"/>
        <w:rPr>
          <w:rFonts w:ascii="Times New Roman" w:hAnsi="Times New Roman" w:cs="Times New Roman"/>
          <w:b/>
          <w:sz w:val="23"/>
          <w:szCs w:val="23"/>
          <w:lang w:val="uk-UA"/>
        </w:rPr>
      </w:pPr>
    </w:p>
    <w:p w:rsidR="00380A11" w:rsidRPr="00AD1CFC" w:rsidRDefault="00380A11" w:rsidP="00380A11">
      <w:pPr>
        <w:spacing w:after="0" w:line="240" w:lineRule="auto"/>
        <w:jc w:val="both"/>
        <w:rPr>
          <w:rFonts w:ascii="Times New Roman" w:hAnsi="Times New Roman" w:cs="Times New Roman"/>
          <w:b/>
          <w:sz w:val="23"/>
          <w:szCs w:val="23"/>
          <w:lang w:val="uk-UA"/>
        </w:rPr>
      </w:pPr>
    </w:p>
    <w:p w:rsidR="00170E09" w:rsidRPr="00AD1CFC" w:rsidRDefault="00170E09" w:rsidP="00170E09">
      <w:pPr>
        <w:pStyle w:val="2"/>
        <w:spacing w:after="0" w:line="240" w:lineRule="auto"/>
        <w:ind w:left="0" w:firstLine="709"/>
        <w:rPr>
          <w:rFonts w:ascii="Times New Roman" w:hAnsi="Times New Roman" w:cs="Times New Roman"/>
          <w:b/>
          <w:sz w:val="28"/>
          <w:szCs w:val="28"/>
          <w:lang w:val="uk-UA"/>
        </w:rPr>
      </w:pPr>
      <w:r w:rsidRPr="00AD1CFC">
        <w:rPr>
          <w:rFonts w:ascii="Times New Roman" w:hAnsi="Times New Roman" w:cs="Times New Roman"/>
          <w:b/>
          <w:sz w:val="28"/>
          <w:szCs w:val="28"/>
          <w:lang w:val="uk-UA"/>
        </w:rPr>
        <w:t>Пропозиції</w:t>
      </w:r>
    </w:p>
    <w:p w:rsidR="00A331CB" w:rsidRPr="00AD1CFC" w:rsidRDefault="00A331CB" w:rsidP="00170E09">
      <w:pPr>
        <w:pStyle w:val="2"/>
        <w:spacing w:after="0" w:line="240" w:lineRule="auto"/>
        <w:ind w:left="0" w:firstLine="709"/>
        <w:jc w:val="both"/>
        <w:rPr>
          <w:rFonts w:ascii="Times New Roman" w:hAnsi="Times New Roman" w:cs="Times New Roman"/>
          <w:bCs/>
          <w:iCs/>
          <w:sz w:val="28"/>
          <w:szCs w:val="28"/>
          <w:lang w:val="uk-UA"/>
        </w:rPr>
      </w:pPr>
      <w:r w:rsidRPr="00AD1CFC">
        <w:rPr>
          <w:rFonts w:ascii="Times New Roman" w:hAnsi="Times New Roman" w:cs="Times New Roman"/>
          <w:sz w:val="28"/>
          <w:szCs w:val="28"/>
          <w:lang w:val="uk-UA"/>
        </w:rPr>
        <w:t>Спеціалістам територіального управління, відповідальним ведення судової статистики:</w:t>
      </w:r>
    </w:p>
    <w:p w:rsidR="00A331CB" w:rsidRPr="00AD1CFC" w:rsidRDefault="00A331CB" w:rsidP="00A331CB">
      <w:pPr>
        <w:pStyle w:val="af"/>
        <w:ind w:firstLine="709"/>
        <w:jc w:val="both"/>
        <w:rPr>
          <w:sz w:val="28"/>
          <w:szCs w:val="28"/>
        </w:rPr>
      </w:pPr>
      <w:r w:rsidRPr="00AD1CFC">
        <w:rPr>
          <w:sz w:val="28"/>
          <w:szCs w:val="28"/>
        </w:rPr>
        <w:t>1. Після кожного звітного періоду аналізувати дані судової статистики про стан здійснення правосуддя місцевими судами Дніпропетровської області.</w:t>
      </w:r>
    </w:p>
    <w:p w:rsidR="00A331CB" w:rsidRPr="00AD1CFC" w:rsidRDefault="00A331CB" w:rsidP="004A0C67">
      <w:pPr>
        <w:pStyle w:val="af"/>
        <w:ind w:firstLine="709"/>
        <w:jc w:val="both"/>
        <w:rPr>
          <w:bCs/>
          <w:iCs/>
          <w:sz w:val="28"/>
          <w:szCs w:val="28"/>
        </w:rPr>
      </w:pPr>
      <w:r w:rsidRPr="00AD1CFC">
        <w:rPr>
          <w:bCs/>
          <w:iCs/>
          <w:sz w:val="28"/>
          <w:szCs w:val="28"/>
        </w:rPr>
        <w:t xml:space="preserve">2. </w:t>
      </w:r>
      <w:r w:rsidR="004A0C67" w:rsidRPr="00AD1CFC">
        <w:rPr>
          <w:bCs/>
          <w:iCs/>
          <w:sz w:val="28"/>
          <w:szCs w:val="28"/>
        </w:rPr>
        <w:t xml:space="preserve">Огляд даних судової статистики про стан здійснення правосуддя місцевими судами Дніпропетровської області </w:t>
      </w:r>
      <w:r w:rsidRPr="00AD1CFC">
        <w:rPr>
          <w:bCs/>
          <w:iCs/>
          <w:sz w:val="28"/>
          <w:szCs w:val="28"/>
        </w:rPr>
        <w:t xml:space="preserve">надіслати до Державної судової адміністрації України до відома та </w:t>
      </w:r>
      <w:r w:rsidRPr="00AD1CFC">
        <w:rPr>
          <w:bCs/>
          <w:sz w:val="28"/>
          <w:szCs w:val="28"/>
        </w:rPr>
        <w:t>місцевим судам Дніпропетровської області для обговорення.</w:t>
      </w:r>
    </w:p>
    <w:p w:rsidR="00A331CB" w:rsidRPr="00AD1CFC" w:rsidRDefault="00A331CB" w:rsidP="00A331CB">
      <w:pPr>
        <w:spacing w:after="0" w:line="240" w:lineRule="auto"/>
        <w:ind w:firstLine="709"/>
        <w:jc w:val="both"/>
        <w:rPr>
          <w:rFonts w:ascii="Times New Roman" w:eastAsia="Times New Roman" w:hAnsi="Times New Roman" w:cs="Times New Roman"/>
          <w:spacing w:val="1"/>
          <w:sz w:val="28"/>
          <w:szCs w:val="28"/>
          <w:lang w:val="uk-UA" w:eastAsia="ru-RU"/>
        </w:rPr>
      </w:pPr>
      <w:r w:rsidRPr="00AD1CFC">
        <w:rPr>
          <w:rFonts w:ascii="Times New Roman" w:eastAsia="Times New Roman" w:hAnsi="Times New Roman" w:cs="Times New Roman"/>
          <w:spacing w:val="1"/>
          <w:sz w:val="28"/>
          <w:szCs w:val="28"/>
          <w:lang w:val="uk-UA" w:eastAsia="ru-RU"/>
        </w:rPr>
        <w:t>Місцевим судам Дніпропетровської області:</w:t>
      </w:r>
    </w:p>
    <w:p w:rsidR="00A331CB" w:rsidRPr="00AD1CFC" w:rsidRDefault="00A331CB" w:rsidP="00A331CB">
      <w:pPr>
        <w:pStyle w:val="af"/>
        <w:ind w:firstLine="709"/>
        <w:jc w:val="both"/>
        <w:rPr>
          <w:sz w:val="28"/>
          <w:szCs w:val="28"/>
        </w:rPr>
      </w:pPr>
      <w:r w:rsidRPr="00AD1CFC">
        <w:rPr>
          <w:sz w:val="28"/>
          <w:szCs w:val="28"/>
        </w:rPr>
        <w:t>1. Після кожного звітного періоду аналізувати дані судової статистики про стан здійснення правосуддя в суді.</w:t>
      </w:r>
    </w:p>
    <w:p w:rsidR="00A331CB" w:rsidRPr="00AD1CFC" w:rsidRDefault="00A331CB" w:rsidP="00A331CB">
      <w:pPr>
        <w:pStyle w:val="af"/>
        <w:ind w:firstLine="709"/>
        <w:jc w:val="both"/>
        <w:rPr>
          <w:bCs/>
          <w:sz w:val="28"/>
          <w:szCs w:val="28"/>
        </w:rPr>
      </w:pPr>
      <w:r w:rsidRPr="00AD1CFC">
        <w:rPr>
          <w:bCs/>
          <w:iCs/>
          <w:sz w:val="28"/>
          <w:szCs w:val="28"/>
        </w:rPr>
        <w:t xml:space="preserve">2. </w:t>
      </w:r>
      <w:proofErr w:type="spellStart"/>
      <w:r w:rsidR="004A0C67" w:rsidRPr="00AD1CFC">
        <w:rPr>
          <w:bCs/>
          <w:iCs/>
          <w:sz w:val="28"/>
          <w:szCs w:val="28"/>
          <w:lang w:val="ru-RU"/>
        </w:rPr>
        <w:t>Огляд</w:t>
      </w:r>
      <w:proofErr w:type="spellEnd"/>
      <w:r w:rsidR="004A0C67" w:rsidRPr="00AD1CFC">
        <w:rPr>
          <w:bCs/>
          <w:iCs/>
          <w:sz w:val="28"/>
          <w:szCs w:val="28"/>
          <w:lang w:val="ru-RU"/>
        </w:rPr>
        <w:t xml:space="preserve"> </w:t>
      </w:r>
      <w:proofErr w:type="spellStart"/>
      <w:r w:rsidR="004A0C67" w:rsidRPr="00AD1CFC">
        <w:rPr>
          <w:bCs/>
          <w:iCs/>
          <w:sz w:val="28"/>
          <w:szCs w:val="28"/>
          <w:lang w:val="ru-RU"/>
        </w:rPr>
        <w:t>даних</w:t>
      </w:r>
      <w:proofErr w:type="spellEnd"/>
      <w:r w:rsidR="004A0C67" w:rsidRPr="00AD1CFC">
        <w:rPr>
          <w:bCs/>
          <w:iCs/>
          <w:sz w:val="28"/>
          <w:szCs w:val="28"/>
          <w:lang w:val="ru-RU"/>
        </w:rPr>
        <w:t xml:space="preserve"> </w:t>
      </w:r>
      <w:proofErr w:type="spellStart"/>
      <w:r w:rsidR="004A0C67" w:rsidRPr="00AD1CFC">
        <w:rPr>
          <w:bCs/>
          <w:iCs/>
          <w:sz w:val="28"/>
          <w:szCs w:val="28"/>
          <w:lang w:val="ru-RU"/>
        </w:rPr>
        <w:t>судової</w:t>
      </w:r>
      <w:proofErr w:type="spellEnd"/>
      <w:r w:rsidR="004A0C67" w:rsidRPr="00AD1CFC">
        <w:rPr>
          <w:bCs/>
          <w:iCs/>
          <w:sz w:val="28"/>
          <w:szCs w:val="28"/>
          <w:lang w:val="ru-RU"/>
        </w:rPr>
        <w:t xml:space="preserve"> статистики про стан </w:t>
      </w:r>
      <w:proofErr w:type="spellStart"/>
      <w:r w:rsidR="004A0C67" w:rsidRPr="00AD1CFC">
        <w:rPr>
          <w:bCs/>
          <w:iCs/>
          <w:sz w:val="28"/>
          <w:szCs w:val="28"/>
          <w:lang w:val="ru-RU"/>
        </w:rPr>
        <w:t>здійснення</w:t>
      </w:r>
      <w:proofErr w:type="spellEnd"/>
      <w:r w:rsidR="004A0C67" w:rsidRPr="00AD1CFC">
        <w:rPr>
          <w:bCs/>
          <w:iCs/>
          <w:sz w:val="28"/>
          <w:szCs w:val="28"/>
          <w:lang w:val="ru-RU"/>
        </w:rPr>
        <w:t xml:space="preserve"> </w:t>
      </w:r>
      <w:proofErr w:type="spellStart"/>
      <w:r w:rsidR="004A0C67" w:rsidRPr="00AD1CFC">
        <w:rPr>
          <w:bCs/>
          <w:iCs/>
          <w:sz w:val="28"/>
          <w:szCs w:val="28"/>
          <w:lang w:val="ru-RU"/>
        </w:rPr>
        <w:t>правосуддя</w:t>
      </w:r>
      <w:proofErr w:type="spellEnd"/>
      <w:r w:rsidR="004A0C67" w:rsidRPr="00AD1CFC">
        <w:rPr>
          <w:bCs/>
          <w:iCs/>
          <w:sz w:val="28"/>
          <w:szCs w:val="28"/>
          <w:lang w:val="ru-RU"/>
        </w:rPr>
        <w:t xml:space="preserve"> в </w:t>
      </w:r>
      <w:proofErr w:type="spellStart"/>
      <w:r w:rsidR="004A0C67" w:rsidRPr="00AD1CFC">
        <w:rPr>
          <w:bCs/>
          <w:iCs/>
          <w:sz w:val="28"/>
          <w:szCs w:val="28"/>
          <w:lang w:val="ru-RU"/>
        </w:rPr>
        <w:t>суді</w:t>
      </w:r>
      <w:proofErr w:type="spellEnd"/>
      <w:r w:rsidR="004A0C67" w:rsidRPr="00AD1CFC">
        <w:rPr>
          <w:bCs/>
          <w:iCs/>
          <w:sz w:val="28"/>
          <w:szCs w:val="28"/>
          <w:lang w:val="ru-RU"/>
        </w:rPr>
        <w:t xml:space="preserve"> </w:t>
      </w:r>
      <w:r w:rsidRPr="00AD1CFC">
        <w:rPr>
          <w:bCs/>
          <w:iCs/>
          <w:sz w:val="28"/>
          <w:szCs w:val="28"/>
        </w:rPr>
        <w:t>над</w:t>
      </w:r>
      <w:r w:rsidR="004A0C67" w:rsidRPr="00AD1CFC">
        <w:rPr>
          <w:bCs/>
          <w:iCs/>
          <w:sz w:val="28"/>
          <w:szCs w:val="28"/>
        </w:rPr>
        <w:t>силати</w:t>
      </w:r>
      <w:r w:rsidRPr="00AD1CFC">
        <w:rPr>
          <w:bCs/>
          <w:iCs/>
          <w:sz w:val="28"/>
          <w:szCs w:val="28"/>
        </w:rPr>
        <w:t xml:space="preserve"> до </w:t>
      </w:r>
      <w:r w:rsidR="00B95BBC" w:rsidRPr="00AD1CFC">
        <w:rPr>
          <w:bCs/>
          <w:iCs/>
          <w:sz w:val="28"/>
          <w:szCs w:val="28"/>
        </w:rPr>
        <w:t xml:space="preserve">територіального управління </w:t>
      </w:r>
      <w:r w:rsidRPr="00AD1CFC">
        <w:rPr>
          <w:bCs/>
          <w:iCs/>
          <w:sz w:val="28"/>
          <w:szCs w:val="28"/>
        </w:rPr>
        <w:t xml:space="preserve">Державної судової адміністрації України </w:t>
      </w:r>
      <w:r w:rsidR="00B95BBC" w:rsidRPr="00AD1CFC">
        <w:rPr>
          <w:bCs/>
          <w:iCs/>
          <w:sz w:val="28"/>
          <w:szCs w:val="28"/>
        </w:rPr>
        <w:t>в Дніпропетровській області для узагальнення</w:t>
      </w:r>
      <w:r w:rsidRPr="00AD1CFC">
        <w:rPr>
          <w:bCs/>
          <w:sz w:val="28"/>
          <w:szCs w:val="28"/>
        </w:rPr>
        <w:t>.</w:t>
      </w:r>
    </w:p>
    <w:p w:rsidR="00A331CB" w:rsidRPr="00AD1CFC" w:rsidRDefault="00A331CB" w:rsidP="00A331CB">
      <w:pPr>
        <w:spacing w:after="0" w:line="240" w:lineRule="auto"/>
        <w:ind w:firstLine="709"/>
        <w:jc w:val="both"/>
        <w:rPr>
          <w:rFonts w:ascii="Times New Roman" w:eastAsia="Times New Roman" w:hAnsi="Times New Roman" w:cs="Times New Roman"/>
          <w:spacing w:val="1"/>
          <w:sz w:val="28"/>
          <w:szCs w:val="28"/>
          <w:lang w:val="uk-UA" w:eastAsia="ru-RU"/>
        </w:rPr>
      </w:pPr>
    </w:p>
    <w:p w:rsidR="00A331CB" w:rsidRPr="00AD1CFC" w:rsidRDefault="00A331CB" w:rsidP="00A331CB">
      <w:pPr>
        <w:pStyle w:val="af"/>
        <w:ind w:firstLine="709"/>
        <w:jc w:val="both"/>
        <w:rPr>
          <w:sz w:val="28"/>
          <w:szCs w:val="28"/>
        </w:rPr>
      </w:pPr>
    </w:p>
    <w:p w:rsidR="00A331CB" w:rsidRPr="00AD1CFC" w:rsidRDefault="00A331CB" w:rsidP="00FC7AB4">
      <w:pPr>
        <w:spacing w:after="0" w:line="240" w:lineRule="auto"/>
        <w:jc w:val="both"/>
        <w:rPr>
          <w:rFonts w:ascii="Times New Roman" w:hAnsi="Times New Roman" w:cs="Times New Roman"/>
          <w:iCs/>
          <w:sz w:val="28"/>
          <w:szCs w:val="28"/>
          <w:lang w:val="uk-UA"/>
        </w:rPr>
      </w:pPr>
    </w:p>
    <w:p w:rsidR="00A331CB" w:rsidRPr="00AD1CFC" w:rsidRDefault="00A331CB" w:rsidP="00FC7AB4">
      <w:pPr>
        <w:spacing w:after="0" w:line="240" w:lineRule="auto"/>
        <w:jc w:val="both"/>
        <w:rPr>
          <w:rFonts w:ascii="Times New Roman" w:hAnsi="Times New Roman" w:cs="Times New Roman"/>
          <w:iCs/>
          <w:sz w:val="28"/>
          <w:szCs w:val="28"/>
          <w:lang w:val="uk-UA"/>
        </w:rPr>
      </w:pPr>
    </w:p>
    <w:p w:rsidR="00D810D7" w:rsidRPr="00AD1CFC" w:rsidRDefault="00D810D7" w:rsidP="00D810D7">
      <w:pPr>
        <w:spacing w:after="0" w:line="240" w:lineRule="auto"/>
        <w:jc w:val="both"/>
        <w:rPr>
          <w:rFonts w:ascii="Times New Roman" w:eastAsia="Calibri" w:hAnsi="Times New Roman" w:cs="Times New Roman"/>
          <w:iCs/>
          <w:sz w:val="28"/>
          <w:szCs w:val="28"/>
          <w:lang w:val="uk-UA"/>
        </w:rPr>
      </w:pPr>
      <w:r w:rsidRPr="00AD1CFC">
        <w:rPr>
          <w:rFonts w:ascii="Times New Roman" w:eastAsia="Calibri" w:hAnsi="Times New Roman" w:cs="Times New Roman"/>
          <w:iCs/>
          <w:sz w:val="28"/>
          <w:szCs w:val="28"/>
          <w:lang w:val="uk-UA"/>
        </w:rPr>
        <w:t xml:space="preserve">Відділ організації діяльності судів </w:t>
      </w:r>
    </w:p>
    <w:p w:rsidR="00D810D7" w:rsidRPr="00AD1CFC" w:rsidRDefault="00D810D7" w:rsidP="00D810D7">
      <w:pPr>
        <w:spacing w:after="0" w:line="240" w:lineRule="auto"/>
        <w:jc w:val="both"/>
        <w:rPr>
          <w:rFonts w:ascii="Times New Roman" w:eastAsia="Calibri" w:hAnsi="Times New Roman" w:cs="Times New Roman"/>
          <w:iCs/>
          <w:sz w:val="28"/>
          <w:szCs w:val="28"/>
          <w:lang w:val="uk-UA"/>
        </w:rPr>
      </w:pPr>
      <w:r w:rsidRPr="00AD1CFC">
        <w:rPr>
          <w:rFonts w:ascii="Times New Roman" w:eastAsia="Calibri" w:hAnsi="Times New Roman" w:cs="Times New Roman"/>
          <w:iCs/>
          <w:sz w:val="28"/>
          <w:szCs w:val="28"/>
          <w:lang w:val="uk-UA"/>
        </w:rPr>
        <w:t>та судової статики територіального управляння</w:t>
      </w:r>
    </w:p>
    <w:p w:rsidR="00D810D7" w:rsidRPr="00AD1CFC" w:rsidRDefault="00D810D7" w:rsidP="00D810D7">
      <w:pPr>
        <w:spacing w:after="0" w:line="240" w:lineRule="auto"/>
        <w:jc w:val="both"/>
        <w:rPr>
          <w:rFonts w:ascii="Times New Roman" w:eastAsia="Calibri" w:hAnsi="Times New Roman" w:cs="Times New Roman"/>
          <w:iCs/>
          <w:sz w:val="28"/>
          <w:szCs w:val="28"/>
          <w:lang w:val="uk-UA"/>
        </w:rPr>
      </w:pPr>
      <w:r w:rsidRPr="00AD1CFC">
        <w:rPr>
          <w:rFonts w:ascii="Times New Roman" w:eastAsia="Calibri" w:hAnsi="Times New Roman" w:cs="Times New Roman"/>
          <w:iCs/>
          <w:sz w:val="28"/>
          <w:szCs w:val="28"/>
          <w:lang w:val="uk-UA"/>
        </w:rPr>
        <w:t>Державної судової адміністрації України</w:t>
      </w:r>
    </w:p>
    <w:p w:rsidR="00D810D7" w:rsidRPr="00D810D7" w:rsidRDefault="00D810D7" w:rsidP="00D810D7">
      <w:pPr>
        <w:spacing w:after="0" w:line="240" w:lineRule="auto"/>
        <w:jc w:val="both"/>
        <w:rPr>
          <w:rFonts w:ascii="Times New Roman" w:eastAsia="Calibri" w:hAnsi="Times New Roman" w:cs="Times New Roman"/>
          <w:iCs/>
          <w:sz w:val="28"/>
          <w:szCs w:val="28"/>
          <w:lang w:val="uk-UA"/>
        </w:rPr>
      </w:pPr>
      <w:r w:rsidRPr="00AD1CFC">
        <w:rPr>
          <w:rFonts w:ascii="Times New Roman" w:eastAsia="Calibri" w:hAnsi="Times New Roman" w:cs="Times New Roman"/>
          <w:iCs/>
          <w:sz w:val="28"/>
          <w:szCs w:val="28"/>
          <w:lang w:val="uk-UA"/>
        </w:rPr>
        <w:t>В Дніпропетровській області</w:t>
      </w:r>
    </w:p>
    <w:p w:rsidR="00EF010A" w:rsidRPr="00EE7D12" w:rsidRDefault="00EF010A" w:rsidP="00945F23">
      <w:pPr>
        <w:spacing w:after="0" w:line="240" w:lineRule="auto"/>
        <w:jc w:val="both"/>
        <w:rPr>
          <w:sz w:val="28"/>
          <w:szCs w:val="28"/>
          <w:lang w:val="uk-UA"/>
        </w:rPr>
      </w:pPr>
    </w:p>
    <w:sectPr w:rsidR="00EF010A" w:rsidRPr="00EE7D12" w:rsidSect="007F09D4">
      <w:pgSz w:w="11907" w:h="16840" w:code="9"/>
      <w:pgMar w:top="567" w:right="567"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2BA" w:rsidRDefault="004F62BA" w:rsidP="00F40BCD">
      <w:pPr>
        <w:spacing w:after="0" w:line="240" w:lineRule="auto"/>
      </w:pPr>
      <w:r>
        <w:separator/>
      </w:r>
    </w:p>
  </w:endnote>
  <w:endnote w:type="continuationSeparator" w:id="0">
    <w:p w:rsidR="004F62BA" w:rsidRDefault="004F62BA" w:rsidP="00F40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2BA" w:rsidRDefault="004F62BA" w:rsidP="00F40BCD">
      <w:pPr>
        <w:spacing w:after="0" w:line="240" w:lineRule="auto"/>
      </w:pPr>
      <w:r>
        <w:separator/>
      </w:r>
    </w:p>
  </w:footnote>
  <w:footnote w:type="continuationSeparator" w:id="0">
    <w:p w:rsidR="004F62BA" w:rsidRDefault="004F62BA" w:rsidP="00F40BCD">
      <w:pPr>
        <w:spacing w:after="0" w:line="240" w:lineRule="auto"/>
      </w:pPr>
      <w:r>
        <w:continuationSeparator/>
      </w:r>
    </w:p>
  </w:footnote>
  <w:footnote w:id="1">
    <w:p w:rsidR="00C61A01" w:rsidRPr="00E47BEA" w:rsidRDefault="00C61A01" w:rsidP="009E70A5">
      <w:pPr>
        <w:pStyle w:val="a5"/>
        <w:rPr>
          <w:lang w:val="uk-UA"/>
        </w:rPr>
      </w:pPr>
      <w:r>
        <w:rPr>
          <w:rStyle w:val="a7"/>
        </w:rPr>
        <w:footnoteRef/>
      </w:r>
      <w:r>
        <w:t xml:space="preserve"> </w:t>
      </w:r>
      <w:r w:rsidRPr="00E92620">
        <w:rPr>
          <w:rFonts w:ascii="Times New Roman" w:hAnsi="Times New Roman" w:cs="Times New Roman"/>
          <w:lang w:val="uk-UA"/>
        </w:rPr>
        <w:t xml:space="preserve">Тут і далі </w:t>
      </w:r>
      <w:r w:rsidRPr="00E92620">
        <w:rPr>
          <w:rFonts w:ascii="Times New Roman" w:hAnsi="Times New Roman" w:cs="Times New Roman"/>
        </w:rPr>
        <w:t xml:space="preserve">у </w:t>
      </w:r>
      <w:proofErr w:type="spellStart"/>
      <w:r w:rsidRPr="00E92620">
        <w:rPr>
          <w:rFonts w:ascii="Times New Roman" w:hAnsi="Times New Roman" w:cs="Times New Roman"/>
        </w:rPr>
        <w:t>квадратних</w:t>
      </w:r>
      <w:proofErr w:type="spellEnd"/>
      <w:r>
        <w:rPr>
          <w:rFonts w:ascii="Times New Roman" w:hAnsi="Times New Roman" w:cs="Times New Roman"/>
        </w:rPr>
        <w:t xml:space="preserve"> дужках </w:t>
      </w:r>
      <w:proofErr w:type="spellStart"/>
      <w:r>
        <w:rPr>
          <w:rFonts w:ascii="Times New Roman" w:hAnsi="Times New Roman" w:cs="Times New Roman"/>
        </w:rPr>
        <w:t>дані</w:t>
      </w:r>
      <w:proofErr w:type="spellEnd"/>
      <w:r>
        <w:rPr>
          <w:rFonts w:ascii="Times New Roman" w:hAnsi="Times New Roman" w:cs="Times New Roman"/>
        </w:rPr>
        <w:t xml:space="preserve"> за </w:t>
      </w:r>
      <w:r>
        <w:rPr>
          <w:rFonts w:ascii="Times New Roman" w:hAnsi="Times New Roman" w:cs="Times New Roman"/>
          <w:lang w:val="uk-UA"/>
        </w:rPr>
        <w:t>2021  рік</w:t>
      </w:r>
      <w:r>
        <w:rPr>
          <w:rFonts w:ascii="Times New Roman" w:hAnsi="Times New Roman" w:cs="Times New Roman"/>
        </w:rPr>
        <w:t xml:space="preserve"> </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823D65"/>
    <w:multiLevelType w:val="hybridMultilevel"/>
    <w:tmpl w:val="F59017FC"/>
    <w:lvl w:ilvl="0" w:tplc="E22C37A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40BCD"/>
    <w:rsid w:val="000040F3"/>
    <w:rsid w:val="00005107"/>
    <w:rsid w:val="000076C7"/>
    <w:rsid w:val="00011D37"/>
    <w:rsid w:val="00012665"/>
    <w:rsid w:val="000160DA"/>
    <w:rsid w:val="0001610F"/>
    <w:rsid w:val="0002454E"/>
    <w:rsid w:val="00024EF7"/>
    <w:rsid w:val="00027245"/>
    <w:rsid w:val="00027458"/>
    <w:rsid w:val="000313BF"/>
    <w:rsid w:val="00033239"/>
    <w:rsid w:val="0003682F"/>
    <w:rsid w:val="000411D7"/>
    <w:rsid w:val="000468D2"/>
    <w:rsid w:val="00050023"/>
    <w:rsid w:val="00054AE1"/>
    <w:rsid w:val="00061F75"/>
    <w:rsid w:val="0006230C"/>
    <w:rsid w:val="00063454"/>
    <w:rsid w:val="00082F37"/>
    <w:rsid w:val="00087A4E"/>
    <w:rsid w:val="00090824"/>
    <w:rsid w:val="00090DB3"/>
    <w:rsid w:val="00091069"/>
    <w:rsid w:val="0009319E"/>
    <w:rsid w:val="000948A7"/>
    <w:rsid w:val="00097FE1"/>
    <w:rsid w:val="000A4A4F"/>
    <w:rsid w:val="000B5CC3"/>
    <w:rsid w:val="000B7EB7"/>
    <w:rsid w:val="000C00AD"/>
    <w:rsid w:val="000D25D5"/>
    <w:rsid w:val="000D5EE9"/>
    <w:rsid w:val="000D7697"/>
    <w:rsid w:val="000E3288"/>
    <w:rsid w:val="000E4B39"/>
    <w:rsid w:val="001037F3"/>
    <w:rsid w:val="001039E8"/>
    <w:rsid w:val="00114A78"/>
    <w:rsid w:val="001152DA"/>
    <w:rsid w:val="00116717"/>
    <w:rsid w:val="00117B0C"/>
    <w:rsid w:val="00121182"/>
    <w:rsid w:val="0012407B"/>
    <w:rsid w:val="00130AEB"/>
    <w:rsid w:val="00133C2D"/>
    <w:rsid w:val="00134960"/>
    <w:rsid w:val="001355A4"/>
    <w:rsid w:val="001520D1"/>
    <w:rsid w:val="00161457"/>
    <w:rsid w:val="00161554"/>
    <w:rsid w:val="00165695"/>
    <w:rsid w:val="0016572C"/>
    <w:rsid w:val="00170E09"/>
    <w:rsid w:val="001740DA"/>
    <w:rsid w:val="0018159B"/>
    <w:rsid w:val="00193AC6"/>
    <w:rsid w:val="00196F71"/>
    <w:rsid w:val="001C45AC"/>
    <w:rsid w:val="001C71EF"/>
    <w:rsid w:val="001C7829"/>
    <w:rsid w:val="001D1A66"/>
    <w:rsid w:val="001D2DF3"/>
    <w:rsid w:val="001D7215"/>
    <w:rsid w:val="001E0515"/>
    <w:rsid w:val="001E5DFC"/>
    <w:rsid w:val="001F4D28"/>
    <w:rsid w:val="00201CFC"/>
    <w:rsid w:val="002068AB"/>
    <w:rsid w:val="0020753B"/>
    <w:rsid w:val="00210B15"/>
    <w:rsid w:val="00211830"/>
    <w:rsid w:val="0021677E"/>
    <w:rsid w:val="00217CDB"/>
    <w:rsid w:val="0022509C"/>
    <w:rsid w:val="002261EF"/>
    <w:rsid w:val="002310E6"/>
    <w:rsid w:val="00232209"/>
    <w:rsid w:val="002416AD"/>
    <w:rsid w:val="00243F6B"/>
    <w:rsid w:val="002454FD"/>
    <w:rsid w:val="00245B38"/>
    <w:rsid w:val="002532C9"/>
    <w:rsid w:val="00262F45"/>
    <w:rsid w:val="00267AD4"/>
    <w:rsid w:val="002736E2"/>
    <w:rsid w:val="00273B4F"/>
    <w:rsid w:val="0028102D"/>
    <w:rsid w:val="00284A84"/>
    <w:rsid w:val="00291B78"/>
    <w:rsid w:val="00294CC5"/>
    <w:rsid w:val="00296DFB"/>
    <w:rsid w:val="002A42B5"/>
    <w:rsid w:val="002B1F46"/>
    <w:rsid w:val="002C0F70"/>
    <w:rsid w:val="002C1E39"/>
    <w:rsid w:val="002D20D9"/>
    <w:rsid w:val="002E283C"/>
    <w:rsid w:val="002E4ABD"/>
    <w:rsid w:val="002F4953"/>
    <w:rsid w:val="0030219C"/>
    <w:rsid w:val="00305A26"/>
    <w:rsid w:val="00311C2C"/>
    <w:rsid w:val="00313684"/>
    <w:rsid w:val="00314668"/>
    <w:rsid w:val="0031567A"/>
    <w:rsid w:val="0031714E"/>
    <w:rsid w:val="003310CA"/>
    <w:rsid w:val="00332508"/>
    <w:rsid w:val="00333D91"/>
    <w:rsid w:val="00334CC9"/>
    <w:rsid w:val="0033630E"/>
    <w:rsid w:val="00340AFC"/>
    <w:rsid w:val="00340CD0"/>
    <w:rsid w:val="00342450"/>
    <w:rsid w:val="003467E8"/>
    <w:rsid w:val="00347D02"/>
    <w:rsid w:val="00356493"/>
    <w:rsid w:val="00356F1A"/>
    <w:rsid w:val="00362FC5"/>
    <w:rsid w:val="00365BD5"/>
    <w:rsid w:val="00372522"/>
    <w:rsid w:val="00372E6D"/>
    <w:rsid w:val="00373C1B"/>
    <w:rsid w:val="00380A11"/>
    <w:rsid w:val="00380B61"/>
    <w:rsid w:val="00381C34"/>
    <w:rsid w:val="0038381E"/>
    <w:rsid w:val="003908B5"/>
    <w:rsid w:val="00394AF0"/>
    <w:rsid w:val="003A1072"/>
    <w:rsid w:val="003A6913"/>
    <w:rsid w:val="003B01AC"/>
    <w:rsid w:val="003D062A"/>
    <w:rsid w:val="003D28B0"/>
    <w:rsid w:val="003D368C"/>
    <w:rsid w:val="003E3A77"/>
    <w:rsid w:val="003F5081"/>
    <w:rsid w:val="0040021C"/>
    <w:rsid w:val="004030D0"/>
    <w:rsid w:val="00403134"/>
    <w:rsid w:val="004040C1"/>
    <w:rsid w:val="004045AE"/>
    <w:rsid w:val="00413134"/>
    <w:rsid w:val="004162BE"/>
    <w:rsid w:val="00417922"/>
    <w:rsid w:val="00427E15"/>
    <w:rsid w:val="004342CD"/>
    <w:rsid w:val="004467AA"/>
    <w:rsid w:val="00446910"/>
    <w:rsid w:val="00446D38"/>
    <w:rsid w:val="0045474F"/>
    <w:rsid w:val="00455508"/>
    <w:rsid w:val="00455B05"/>
    <w:rsid w:val="00464CA4"/>
    <w:rsid w:val="004656AA"/>
    <w:rsid w:val="0046629C"/>
    <w:rsid w:val="00467899"/>
    <w:rsid w:val="0047097C"/>
    <w:rsid w:val="00474A23"/>
    <w:rsid w:val="004765BC"/>
    <w:rsid w:val="0047703E"/>
    <w:rsid w:val="00480E37"/>
    <w:rsid w:val="00492775"/>
    <w:rsid w:val="004A0C67"/>
    <w:rsid w:val="004A28C6"/>
    <w:rsid w:val="004A4929"/>
    <w:rsid w:val="004A7655"/>
    <w:rsid w:val="004B29FF"/>
    <w:rsid w:val="004B4229"/>
    <w:rsid w:val="004B66FF"/>
    <w:rsid w:val="004C6A0B"/>
    <w:rsid w:val="004C74A7"/>
    <w:rsid w:val="004D042D"/>
    <w:rsid w:val="004D2356"/>
    <w:rsid w:val="004D6675"/>
    <w:rsid w:val="004D671C"/>
    <w:rsid w:val="004E0DC2"/>
    <w:rsid w:val="004E1FE4"/>
    <w:rsid w:val="004F3F1F"/>
    <w:rsid w:val="004F53D2"/>
    <w:rsid w:val="004F5E1F"/>
    <w:rsid w:val="004F62BA"/>
    <w:rsid w:val="004F72BC"/>
    <w:rsid w:val="00506B04"/>
    <w:rsid w:val="005077CB"/>
    <w:rsid w:val="00513015"/>
    <w:rsid w:val="0051614D"/>
    <w:rsid w:val="005234CB"/>
    <w:rsid w:val="00526425"/>
    <w:rsid w:val="0054550C"/>
    <w:rsid w:val="0055249F"/>
    <w:rsid w:val="00553C9D"/>
    <w:rsid w:val="005548B5"/>
    <w:rsid w:val="005576D6"/>
    <w:rsid w:val="005610A8"/>
    <w:rsid w:val="00562746"/>
    <w:rsid w:val="00565AE3"/>
    <w:rsid w:val="00565E80"/>
    <w:rsid w:val="005701E7"/>
    <w:rsid w:val="005735B6"/>
    <w:rsid w:val="00573FAC"/>
    <w:rsid w:val="00576307"/>
    <w:rsid w:val="00576993"/>
    <w:rsid w:val="005871AD"/>
    <w:rsid w:val="00591485"/>
    <w:rsid w:val="00593292"/>
    <w:rsid w:val="0059507D"/>
    <w:rsid w:val="0059695B"/>
    <w:rsid w:val="00597BF3"/>
    <w:rsid w:val="005B0AF6"/>
    <w:rsid w:val="005B739A"/>
    <w:rsid w:val="005D2734"/>
    <w:rsid w:val="005D779B"/>
    <w:rsid w:val="005E14AC"/>
    <w:rsid w:val="005E58DA"/>
    <w:rsid w:val="005E5D9E"/>
    <w:rsid w:val="005E6BFB"/>
    <w:rsid w:val="005F14F3"/>
    <w:rsid w:val="00611D6C"/>
    <w:rsid w:val="00614D33"/>
    <w:rsid w:val="00617217"/>
    <w:rsid w:val="00617AE3"/>
    <w:rsid w:val="00621A5E"/>
    <w:rsid w:val="00621E59"/>
    <w:rsid w:val="00622722"/>
    <w:rsid w:val="00625865"/>
    <w:rsid w:val="00625D99"/>
    <w:rsid w:val="00626298"/>
    <w:rsid w:val="006300EE"/>
    <w:rsid w:val="00634375"/>
    <w:rsid w:val="0064253C"/>
    <w:rsid w:val="00644B5B"/>
    <w:rsid w:val="0064771D"/>
    <w:rsid w:val="00653D17"/>
    <w:rsid w:val="006563D7"/>
    <w:rsid w:val="00665E6D"/>
    <w:rsid w:val="00670D07"/>
    <w:rsid w:val="00675147"/>
    <w:rsid w:val="006820AC"/>
    <w:rsid w:val="006830BE"/>
    <w:rsid w:val="00683F60"/>
    <w:rsid w:val="00685A8E"/>
    <w:rsid w:val="00692359"/>
    <w:rsid w:val="006A1569"/>
    <w:rsid w:val="006A56C2"/>
    <w:rsid w:val="006B15D5"/>
    <w:rsid w:val="006B7048"/>
    <w:rsid w:val="006C1408"/>
    <w:rsid w:val="006C7B50"/>
    <w:rsid w:val="006D39A9"/>
    <w:rsid w:val="006E6227"/>
    <w:rsid w:val="00700BC3"/>
    <w:rsid w:val="00700D4C"/>
    <w:rsid w:val="00717B7E"/>
    <w:rsid w:val="00722FF6"/>
    <w:rsid w:val="00731972"/>
    <w:rsid w:val="00731F1D"/>
    <w:rsid w:val="00732A6F"/>
    <w:rsid w:val="00733523"/>
    <w:rsid w:val="00745CC9"/>
    <w:rsid w:val="00751C49"/>
    <w:rsid w:val="0075547B"/>
    <w:rsid w:val="00757897"/>
    <w:rsid w:val="00757CF1"/>
    <w:rsid w:val="007637C0"/>
    <w:rsid w:val="00763C80"/>
    <w:rsid w:val="007709BC"/>
    <w:rsid w:val="0077149B"/>
    <w:rsid w:val="00771B12"/>
    <w:rsid w:val="00773C6D"/>
    <w:rsid w:val="00774224"/>
    <w:rsid w:val="007806FB"/>
    <w:rsid w:val="00791266"/>
    <w:rsid w:val="00791EB4"/>
    <w:rsid w:val="00797472"/>
    <w:rsid w:val="007A2062"/>
    <w:rsid w:val="007A7973"/>
    <w:rsid w:val="007C2D3E"/>
    <w:rsid w:val="007C3D23"/>
    <w:rsid w:val="007C5580"/>
    <w:rsid w:val="007D2C73"/>
    <w:rsid w:val="007D50F6"/>
    <w:rsid w:val="007E63F8"/>
    <w:rsid w:val="007E6F31"/>
    <w:rsid w:val="007F09D4"/>
    <w:rsid w:val="007F678C"/>
    <w:rsid w:val="008053C0"/>
    <w:rsid w:val="00806669"/>
    <w:rsid w:val="00806AD8"/>
    <w:rsid w:val="00810953"/>
    <w:rsid w:val="0081095D"/>
    <w:rsid w:val="00813FD2"/>
    <w:rsid w:val="00833599"/>
    <w:rsid w:val="0083506A"/>
    <w:rsid w:val="00836B33"/>
    <w:rsid w:val="00841408"/>
    <w:rsid w:val="00852EE6"/>
    <w:rsid w:val="008558FA"/>
    <w:rsid w:val="00856C75"/>
    <w:rsid w:val="008818AE"/>
    <w:rsid w:val="00882F71"/>
    <w:rsid w:val="00883149"/>
    <w:rsid w:val="0088396B"/>
    <w:rsid w:val="008856C8"/>
    <w:rsid w:val="00885ACF"/>
    <w:rsid w:val="00897C07"/>
    <w:rsid w:val="008A6B94"/>
    <w:rsid w:val="008C1427"/>
    <w:rsid w:val="008C3699"/>
    <w:rsid w:val="008C5923"/>
    <w:rsid w:val="008D09A8"/>
    <w:rsid w:val="008E0E9A"/>
    <w:rsid w:val="008E5781"/>
    <w:rsid w:val="008E5CC2"/>
    <w:rsid w:val="008F3D46"/>
    <w:rsid w:val="008F61E0"/>
    <w:rsid w:val="009036D0"/>
    <w:rsid w:val="00915315"/>
    <w:rsid w:val="009207B2"/>
    <w:rsid w:val="00922DFD"/>
    <w:rsid w:val="00923162"/>
    <w:rsid w:val="009262C0"/>
    <w:rsid w:val="0093489D"/>
    <w:rsid w:val="009350BE"/>
    <w:rsid w:val="00936053"/>
    <w:rsid w:val="00936E4D"/>
    <w:rsid w:val="00937C21"/>
    <w:rsid w:val="00941BA4"/>
    <w:rsid w:val="00943B7B"/>
    <w:rsid w:val="00945F23"/>
    <w:rsid w:val="009538DB"/>
    <w:rsid w:val="0095510A"/>
    <w:rsid w:val="0095696A"/>
    <w:rsid w:val="00957A0F"/>
    <w:rsid w:val="0096178B"/>
    <w:rsid w:val="00966804"/>
    <w:rsid w:val="009668C9"/>
    <w:rsid w:val="0097046E"/>
    <w:rsid w:val="009724BA"/>
    <w:rsid w:val="00976AAB"/>
    <w:rsid w:val="00976D68"/>
    <w:rsid w:val="00977D86"/>
    <w:rsid w:val="00977F29"/>
    <w:rsid w:val="00980634"/>
    <w:rsid w:val="00984A67"/>
    <w:rsid w:val="00986A81"/>
    <w:rsid w:val="009909C2"/>
    <w:rsid w:val="00991728"/>
    <w:rsid w:val="009939D5"/>
    <w:rsid w:val="00993A7C"/>
    <w:rsid w:val="00997BD6"/>
    <w:rsid w:val="009A12EE"/>
    <w:rsid w:val="009B3864"/>
    <w:rsid w:val="009B4B40"/>
    <w:rsid w:val="009B6439"/>
    <w:rsid w:val="009C1C86"/>
    <w:rsid w:val="009C2451"/>
    <w:rsid w:val="009C2DEE"/>
    <w:rsid w:val="009C37D3"/>
    <w:rsid w:val="009C386B"/>
    <w:rsid w:val="009C4140"/>
    <w:rsid w:val="009C693E"/>
    <w:rsid w:val="009D39E2"/>
    <w:rsid w:val="009D5BD3"/>
    <w:rsid w:val="009D6852"/>
    <w:rsid w:val="009E6620"/>
    <w:rsid w:val="009E70A5"/>
    <w:rsid w:val="009F7D1E"/>
    <w:rsid w:val="00A02A9C"/>
    <w:rsid w:val="00A11720"/>
    <w:rsid w:val="00A120AE"/>
    <w:rsid w:val="00A31554"/>
    <w:rsid w:val="00A315FD"/>
    <w:rsid w:val="00A331CB"/>
    <w:rsid w:val="00A34155"/>
    <w:rsid w:val="00A3539C"/>
    <w:rsid w:val="00A368B1"/>
    <w:rsid w:val="00A40C9F"/>
    <w:rsid w:val="00A42540"/>
    <w:rsid w:val="00A42B45"/>
    <w:rsid w:val="00A4307C"/>
    <w:rsid w:val="00A44DD6"/>
    <w:rsid w:val="00A53BFE"/>
    <w:rsid w:val="00A62349"/>
    <w:rsid w:val="00A754BE"/>
    <w:rsid w:val="00A8176B"/>
    <w:rsid w:val="00A82BFF"/>
    <w:rsid w:val="00A82C33"/>
    <w:rsid w:val="00A82F7B"/>
    <w:rsid w:val="00A86FFA"/>
    <w:rsid w:val="00A87B1A"/>
    <w:rsid w:val="00A97859"/>
    <w:rsid w:val="00AA3A23"/>
    <w:rsid w:val="00AA7E11"/>
    <w:rsid w:val="00AC2757"/>
    <w:rsid w:val="00AC5D5E"/>
    <w:rsid w:val="00AC6D13"/>
    <w:rsid w:val="00AD1891"/>
    <w:rsid w:val="00AD1CFC"/>
    <w:rsid w:val="00AD2F1F"/>
    <w:rsid w:val="00AD3A14"/>
    <w:rsid w:val="00AD61B0"/>
    <w:rsid w:val="00AD6BF7"/>
    <w:rsid w:val="00AE0698"/>
    <w:rsid w:val="00AE1906"/>
    <w:rsid w:val="00AF05BB"/>
    <w:rsid w:val="00AF0BCB"/>
    <w:rsid w:val="00AF44A3"/>
    <w:rsid w:val="00AF57CC"/>
    <w:rsid w:val="00B01251"/>
    <w:rsid w:val="00B01975"/>
    <w:rsid w:val="00B215C5"/>
    <w:rsid w:val="00B2452A"/>
    <w:rsid w:val="00B31E63"/>
    <w:rsid w:val="00B34D65"/>
    <w:rsid w:val="00B4199A"/>
    <w:rsid w:val="00B43CEC"/>
    <w:rsid w:val="00B47845"/>
    <w:rsid w:val="00B6478E"/>
    <w:rsid w:val="00B704A9"/>
    <w:rsid w:val="00B7214A"/>
    <w:rsid w:val="00B73F72"/>
    <w:rsid w:val="00B742D9"/>
    <w:rsid w:val="00B75E29"/>
    <w:rsid w:val="00B82AB2"/>
    <w:rsid w:val="00B850FC"/>
    <w:rsid w:val="00B94351"/>
    <w:rsid w:val="00B94FF0"/>
    <w:rsid w:val="00B95BBC"/>
    <w:rsid w:val="00BA23FD"/>
    <w:rsid w:val="00BA490E"/>
    <w:rsid w:val="00BA523C"/>
    <w:rsid w:val="00BA67FD"/>
    <w:rsid w:val="00BA7144"/>
    <w:rsid w:val="00BA77B1"/>
    <w:rsid w:val="00BB1269"/>
    <w:rsid w:val="00BB6DD7"/>
    <w:rsid w:val="00BC52A9"/>
    <w:rsid w:val="00BD1095"/>
    <w:rsid w:val="00BD36D2"/>
    <w:rsid w:val="00BE1298"/>
    <w:rsid w:val="00BE6F05"/>
    <w:rsid w:val="00BE7080"/>
    <w:rsid w:val="00BF1351"/>
    <w:rsid w:val="00BF1CCB"/>
    <w:rsid w:val="00BF2C27"/>
    <w:rsid w:val="00BF3695"/>
    <w:rsid w:val="00BF6A6F"/>
    <w:rsid w:val="00C11344"/>
    <w:rsid w:val="00C11705"/>
    <w:rsid w:val="00C13401"/>
    <w:rsid w:val="00C13C27"/>
    <w:rsid w:val="00C16F0D"/>
    <w:rsid w:val="00C358C0"/>
    <w:rsid w:val="00C4791B"/>
    <w:rsid w:val="00C61A01"/>
    <w:rsid w:val="00C65CA8"/>
    <w:rsid w:val="00C71439"/>
    <w:rsid w:val="00C8221B"/>
    <w:rsid w:val="00C92F0F"/>
    <w:rsid w:val="00CA1235"/>
    <w:rsid w:val="00CA23E6"/>
    <w:rsid w:val="00CA298F"/>
    <w:rsid w:val="00CA4072"/>
    <w:rsid w:val="00CB2A72"/>
    <w:rsid w:val="00CB6222"/>
    <w:rsid w:val="00CB7510"/>
    <w:rsid w:val="00CB7B47"/>
    <w:rsid w:val="00CC1DEE"/>
    <w:rsid w:val="00CC2BC4"/>
    <w:rsid w:val="00CC5B14"/>
    <w:rsid w:val="00CD1806"/>
    <w:rsid w:val="00CF0F0A"/>
    <w:rsid w:val="00CF2A40"/>
    <w:rsid w:val="00CF4B77"/>
    <w:rsid w:val="00D03280"/>
    <w:rsid w:val="00D03437"/>
    <w:rsid w:val="00D06FA2"/>
    <w:rsid w:val="00D103F4"/>
    <w:rsid w:val="00D133D6"/>
    <w:rsid w:val="00D14BB1"/>
    <w:rsid w:val="00D14E3D"/>
    <w:rsid w:val="00D178A5"/>
    <w:rsid w:val="00D2069E"/>
    <w:rsid w:val="00D2119D"/>
    <w:rsid w:val="00D24233"/>
    <w:rsid w:val="00D37784"/>
    <w:rsid w:val="00D41C13"/>
    <w:rsid w:val="00D50B06"/>
    <w:rsid w:val="00D51B1F"/>
    <w:rsid w:val="00D52C0B"/>
    <w:rsid w:val="00D65895"/>
    <w:rsid w:val="00D7575A"/>
    <w:rsid w:val="00D77CC9"/>
    <w:rsid w:val="00D810D7"/>
    <w:rsid w:val="00D82546"/>
    <w:rsid w:val="00D90D9A"/>
    <w:rsid w:val="00DA2A5D"/>
    <w:rsid w:val="00DB03E5"/>
    <w:rsid w:val="00DB60CC"/>
    <w:rsid w:val="00DC14C9"/>
    <w:rsid w:val="00DD1183"/>
    <w:rsid w:val="00DD3156"/>
    <w:rsid w:val="00DD4AFC"/>
    <w:rsid w:val="00DE033A"/>
    <w:rsid w:val="00DE1357"/>
    <w:rsid w:val="00DF1671"/>
    <w:rsid w:val="00DF73A2"/>
    <w:rsid w:val="00E03D5B"/>
    <w:rsid w:val="00E04ED9"/>
    <w:rsid w:val="00E06FD2"/>
    <w:rsid w:val="00E16E37"/>
    <w:rsid w:val="00E17063"/>
    <w:rsid w:val="00E203CF"/>
    <w:rsid w:val="00E2227B"/>
    <w:rsid w:val="00E22512"/>
    <w:rsid w:val="00E251E4"/>
    <w:rsid w:val="00E27324"/>
    <w:rsid w:val="00E27AAD"/>
    <w:rsid w:val="00E27E04"/>
    <w:rsid w:val="00E30D7C"/>
    <w:rsid w:val="00E33F8E"/>
    <w:rsid w:val="00E35F15"/>
    <w:rsid w:val="00E40690"/>
    <w:rsid w:val="00E42195"/>
    <w:rsid w:val="00E42A7E"/>
    <w:rsid w:val="00E43F91"/>
    <w:rsid w:val="00E45197"/>
    <w:rsid w:val="00E558E9"/>
    <w:rsid w:val="00E55D64"/>
    <w:rsid w:val="00E56A7D"/>
    <w:rsid w:val="00E577A0"/>
    <w:rsid w:val="00E708E7"/>
    <w:rsid w:val="00E72E54"/>
    <w:rsid w:val="00E74700"/>
    <w:rsid w:val="00E8125E"/>
    <w:rsid w:val="00E83E05"/>
    <w:rsid w:val="00E904DF"/>
    <w:rsid w:val="00E92620"/>
    <w:rsid w:val="00E9295E"/>
    <w:rsid w:val="00E92E00"/>
    <w:rsid w:val="00E974C6"/>
    <w:rsid w:val="00EA1FD1"/>
    <w:rsid w:val="00EA22E0"/>
    <w:rsid w:val="00EA3827"/>
    <w:rsid w:val="00EB0822"/>
    <w:rsid w:val="00EB576E"/>
    <w:rsid w:val="00EC0213"/>
    <w:rsid w:val="00EC1019"/>
    <w:rsid w:val="00EC14E8"/>
    <w:rsid w:val="00EC5F4F"/>
    <w:rsid w:val="00ED0AF2"/>
    <w:rsid w:val="00ED0F77"/>
    <w:rsid w:val="00ED1682"/>
    <w:rsid w:val="00ED5381"/>
    <w:rsid w:val="00EE1A72"/>
    <w:rsid w:val="00EE7D12"/>
    <w:rsid w:val="00EF010A"/>
    <w:rsid w:val="00EF09AE"/>
    <w:rsid w:val="00EF4E8F"/>
    <w:rsid w:val="00EF6CB4"/>
    <w:rsid w:val="00F00350"/>
    <w:rsid w:val="00F022F4"/>
    <w:rsid w:val="00F10904"/>
    <w:rsid w:val="00F21325"/>
    <w:rsid w:val="00F32465"/>
    <w:rsid w:val="00F37531"/>
    <w:rsid w:val="00F40BCD"/>
    <w:rsid w:val="00F41529"/>
    <w:rsid w:val="00F46113"/>
    <w:rsid w:val="00F61FD0"/>
    <w:rsid w:val="00F63148"/>
    <w:rsid w:val="00F651CB"/>
    <w:rsid w:val="00F67D7E"/>
    <w:rsid w:val="00F82D5F"/>
    <w:rsid w:val="00F95010"/>
    <w:rsid w:val="00F956F8"/>
    <w:rsid w:val="00F965C0"/>
    <w:rsid w:val="00F9692A"/>
    <w:rsid w:val="00FA62CF"/>
    <w:rsid w:val="00FA6E9C"/>
    <w:rsid w:val="00FA6F46"/>
    <w:rsid w:val="00FA7655"/>
    <w:rsid w:val="00FB0094"/>
    <w:rsid w:val="00FB341C"/>
    <w:rsid w:val="00FB37FB"/>
    <w:rsid w:val="00FC7AB4"/>
    <w:rsid w:val="00FD25CE"/>
    <w:rsid w:val="00FD506D"/>
    <w:rsid w:val="00FD54A2"/>
    <w:rsid w:val="00FE15CA"/>
    <w:rsid w:val="00FE16DB"/>
    <w:rsid w:val="00FE2C19"/>
    <w:rsid w:val="00FE4887"/>
    <w:rsid w:val="00FE636D"/>
    <w:rsid w:val="00FF18EC"/>
    <w:rsid w:val="00FF6D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D0D84F-1ABC-46AD-862C-ABFB3E289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66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40BC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ody Text Indent"/>
    <w:basedOn w:val="a"/>
    <w:link w:val="a4"/>
    <w:rsid w:val="00F40BCD"/>
    <w:pPr>
      <w:spacing w:after="0" w:line="240" w:lineRule="auto"/>
      <w:ind w:left="993" w:hanging="284"/>
      <w:jc w:val="both"/>
    </w:pPr>
    <w:rPr>
      <w:rFonts w:ascii="Times New Roman" w:eastAsia="Times New Roman" w:hAnsi="Times New Roman" w:cs="Times New Roman"/>
      <w:sz w:val="28"/>
      <w:szCs w:val="28"/>
      <w:lang w:val="uk-UA" w:eastAsia="ru-RU"/>
    </w:rPr>
  </w:style>
  <w:style w:type="character" w:customStyle="1" w:styleId="a4">
    <w:name w:val="Основной текст с отступом Знак"/>
    <w:basedOn w:val="a0"/>
    <w:link w:val="a3"/>
    <w:rsid w:val="00F40BCD"/>
    <w:rPr>
      <w:rFonts w:ascii="Times New Roman" w:eastAsia="Times New Roman" w:hAnsi="Times New Roman" w:cs="Times New Roman"/>
      <w:sz w:val="28"/>
      <w:szCs w:val="28"/>
      <w:lang w:val="uk-UA" w:eastAsia="ru-RU"/>
    </w:rPr>
  </w:style>
  <w:style w:type="paragraph" w:styleId="a5">
    <w:name w:val="footnote text"/>
    <w:basedOn w:val="a"/>
    <w:link w:val="a6"/>
    <w:uiPriority w:val="99"/>
    <w:semiHidden/>
    <w:unhideWhenUsed/>
    <w:rsid w:val="00F40BCD"/>
    <w:pPr>
      <w:spacing w:after="0" w:line="240" w:lineRule="auto"/>
    </w:pPr>
    <w:rPr>
      <w:sz w:val="20"/>
      <w:szCs w:val="20"/>
    </w:rPr>
  </w:style>
  <w:style w:type="character" w:customStyle="1" w:styleId="a6">
    <w:name w:val="Текст сноски Знак"/>
    <w:basedOn w:val="a0"/>
    <w:link w:val="a5"/>
    <w:uiPriority w:val="99"/>
    <w:semiHidden/>
    <w:rsid w:val="00F40BCD"/>
    <w:rPr>
      <w:sz w:val="20"/>
      <w:szCs w:val="20"/>
    </w:rPr>
  </w:style>
  <w:style w:type="character" w:styleId="a7">
    <w:name w:val="footnote reference"/>
    <w:basedOn w:val="a0"/>
    <w:uiPriority w:val="99"/>
    <w:semiHidden/>
    <w:unhideWhenUsed/>
    <w:rsid w:val="00F40BCD"/>
    <w:rPr>
      <w:vertAlign w:val="superscript"/>
    </w:rPr>
  </w:style>
  <w:style w:type="paragraph" w:styleId="a8">
    <w:name w:val="Balloon Text"/>
    <w:basedOn w:val="a"/>
    <w:link w:val="a9"/>
    <w:uiPriority w:val="99"/>
    <w:semiHidden/>
    <w:unhideWhenUsed/>
    <w:rsid w:val="00F40BC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40BCD"/>
    <w:rPr>
      <w:rFonts w:ascii="Tahoma" w:hAnsi="Tahoma" w:cs="Tahoma"/>
      <w:sz w:val="16"/>
      <w:szCs w:val="16"/>
    </w:rPr>
  </w:style>
  <w:style w:type="paragraph" w:styleId="aa">
    <w:name w:val="List Paragraph"/>
    <w:basedOn w:val="a"/>
    <w:uiPriority w:val="34"/>
    <w:qFormat/>
    <w:rsid w:val="00B94351"/>
    <w:pPr>
      <w:ind w:left="720"/>
      <w:contextualSpacing/>
    </w:pPr>
  </w:style>
  <w:style w:type="paragraph" w:styleId="ab">
    <w:name w:val="header"/>
    <w:basedOn w:val="a"/>
    <w:link w:val="ac"/>
    <w:uiPriority w:val="99"/>
    <w:unhideWhenUsed/>
    <w:rsid w:val="00161457"/>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161457"/>
  </w:style>
  <w:style w:type="paragraph" w:styleId="ad">
    <w:name w:val="footer"/>
    <w:basedOn w:val="a"/>
    <w:link w:val="ae"/>
    <w:uiPriority w:val="99"/>
    <w:unhideWhenUsed/>
    <w:rsid w:val="00161457"/>
    <w:pPr>
      <w:tabs>
        <w:tab w:val="center" w:pos="4819"/>
        <w:tab w:val="right" w:pos="9639"/>
      </w:tabs>
      <w:spacing w:after="0" w:line="240" w:lineRule="auto"/>
    </w:pPr>
  </w:style>
  <w:style w:type="character" w:customStyle="1" w:styleId="ae">
    <w:name w:val="Нижний колонтитул Знак"/>
    <w:basedOn w:val="a0"/>
    <w:link w:val="ad"/>
    <w:uiPriority w:val="99"/>
    <w:rsid w:val="00161457"/>
  </w:style>
  <w:style w:type="paragraph" w:styleId="2">
    <w:name w:val="Body Text Indent 2"/>
    <w:basedOn w:val="a"/>
    <w:link w:val="20"/>
    <w:uiPriority w:val="99"/>
    <w:semiHidden/>
    <w:unhideWhenUsed/>
    <w:rsid w:val="00A331CB"/>
    <w:pPr>
      <w:spacing w:after="120" w:line="480" w:lineRule="auto"/>
      <w:ind w:left="283"/>
    </w:pPr>
  </w:style>
  <w:style w:type="character" w:customStyle="1" w:styleId="20">
    <w:name w:val="Основной текст с отступом 2 Знак"/>
    <w:basedOn w:val="a0"/>
    <w:link w:val="2"/>
    <w:uiPriority w:val="99"/>
    <w:semiHidden/>
    <w:rsid w:val="00A331CB"/>
  </w:style>
  <w:style w:type="paragraph" w:styleId="af">
    <w:name w:val="Title"/>
    <w:basedOn w:val="a"/>
    <w:link w:val="af0"/>
    <w:qFormat/>
    <w:rsid w:val="00A331CB"/>
    <w:pPr>
      <w:spacing w:after="0" w:line="240" w:lineRule="auto"/>
      <w:jc w:val="center"/>
    </w:pPr>
    <w:rPr>
      <w:rFonts w:ascii="Times New Roman" w:eastAsia="Times New Roman" w:hAnsi="Times New Roman" w:cs="Times New Roman"/>
      <w:sz w:val="20"/>
      <w:szCs w:val="20"/>
      <w:lang w:val="uk-UA" w:eastAsia="ru-RU"/>
    </w:rPr>
  </w:style>
  <w:style w:type="character" w:customStyle="1" w:styleId="af0">
    <w:name w:val="Название Знак"/>
    <w:basedOn w:val="a0"/>
    <w:link w:val="af"/>
    <w:rsid w:val="00A331CB"/>
    <w:rPr>
      <w:rFonts w:ascii="Times New Roman" w:eastAsia="Times New Roman" w:hAnsi="Times New Roman" w:cs="Times New Roman"/>
      <w:sz w:val="20"/>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884">
      <w:bodyDiv w:val="1"/>
      <w:marLeft w:val="0"/>
      <w:marRight w:val="0"/>
      <w:marTop w:val="0"/>
      <w:marBottom w:val="0"/>
      <w:divBdr>
        <w:top w:val="none" w:sz="0" w:space="0" w:color="auto"/>
        <w:left w:val="none" w:sz="0" w:space="0" w:color="auto"/>
        <w:bottom w:val="none" w:sz="0" w:space="0" w:color="auto"/>
        <w:right w:val="none" w:sz="0" w:space="0" w:color="auto"/>
      </w:divBdr>
    </w:div>
    <w:div w:id="33235596">
      <w:bodyDiv w:val="1"/>
      <w:marLeft w:val="0"/>
      <w:marRight w:val="0"/>
      <w:marTop w:val="0"/>
      <w:marBottom w:val="0"/>
      <w:divBdr>
        <w:top w:val="none" w:sz="0" w:space="0" w:color="auto"/>
        <w:left w:val="none" w:sz="0" w:space="0" w:color="auto"/>
        <w:bottom w:val="none" w:sz="0" w:space="0" w:color="auto"/>
        <w:right w:val="none" w:sz="0" w:space="0" w:color="auto"/>
      </w:divBdr>
    </w:div>
    <w:div w:id="59980614">
      <w:bodyDiv w:val="1"/>
      <w:marLeft w:val="0"/>
      <w:marRight w:val="0"/>
      <w:marTop w:val="0"/>
      <w:marBottom w:val="0"/>
      <w:divBdr>
        <w:top w:val="none" w:sz="0" w:space="0" w:color="auto"/>
        <w:left w:val="none" w:sz="0" w:space="0" w:color="auto"/>
        <w:bottom w:val="none" w:sz="0" w:space="0" w:color="auto"/>
        <w:right w:val="none" w:sz="0" w:space="0" w:color="auto"/>
      </w:divBdr>
    </w:div>
    <w:div w:id="80378525">
      <w:bodyDiv w:val="1"/>
      <w:marLeft w:val="0"/>
      <w:marRight w:val="0"/>
      <w:marTop w:val="0"/>
      <w:marBottom w:val="0"/>
      <w:divBdr>
        <w:top w:val="none" w:sz="0" w:space="0" w:color="auto"/>
        <w:left w:val="none" w:sz="0" w:space="0" w:color="auto"/>
        <w:bottom w:val="none" w:sz="0" w:space="0" w:color="auto"/>
        <w:right w:val="none" w:sz="0" w:space="0" w:color="auto"/>
      </w:divBdr>
    </w:div>
    <w:div w:id="85075842">
      <w:bodyDiv w:val="1"/>
      <w:marLeft w:val="0"/>
      <w:marRight w:val="0"/>
      <w:marTop w:val="0"/>
      <w:marBottom w:val="0"/>
      <w:divBdr>
        <w:top w:val="none" w:sz="0" w:space="0" w:color="auto"/>
        <w:left w:val="none" w:sz="0" w:space="0" w:color="auto"/>
        <w:bottom w:val="none" w:sz="0" w:space="0" w:color="auto"/>
        <w:right w:val="none" w:sz="0" w:space="0" w:color="auto"/>
      </w:divBdr>
    </w:div>
    <w:div w:id="85687225">
      <w:bodyDiv w:val="1"/>
      <w:marLeft w:val="0"/>
      <w:marRight w:val="0"/>
      <w:marTop w:val="0"/>
      <w:marBottom w:val="0"/>
      <w:divBdr>
        <w:top w:val="none" w:sz="0" w:space="0" w:color="auto"/>
        <w:left w:val="none" w:sz="0" w:space="0" w:color="auto"/>
        <w:bottom w:val="none" w:sz="0" w:space="0" w:color="auto"/>
        <w:right w:val="none" w:sz="0" w:space="0" w:color="auto"/>
      </w:divBdr>
    </w:div>
    <w:div w:id="86731051">
      <w:bodyDiv w:val="1"/>
      <w:marLeft w:val="0"/>
      <w:marRight w:val="0"/>
      <w:marTop w:val="0"/>
      <w:marBottom w:val="0"/>
      <w:divBdr>
        <w:top w:val="none" w:sz="0" w:space="0" w:color="auto"/>
        <w:left w:val="none" w:sz="0" w:space="0" w:color="auto"/>
        <w:bottom w:val="none" w:sz="0" w:space="0" w:color="auto"/>
        <w:right w:val="none" w:sz="0" w:space="0" w:color="auto"/>
      </w:divBdr>
    </w:div>
    <w:div w:id="97453200">
      <w:bodyDiv w:val="1"/>
      <w:marLeft w:val="0"/>
      <w:marRight w:val="0"/>
      <w:marTop w:val="0"/>
      <w:marBottom w:val="0"/>
      <w:divBdr>
        <w:top w:val="none" w:sz="0" w:space="0" w:color="auto"/>
        <w:left w:val="none" w:sz="0" w:space="0" w:color="auto"/>
        <w:bottom w:val="none" w:sz="0" w:space="0" w:color="auto"/>
        <w:right w:val="none" w:sz="0" w:space="0" w:color="auto"/>
      </w:divBdr>
    </w:div>
    <w:div w:id="98527307">
      <w:bodyDiv w:val="1"/>
      <w:marLeft w:val="0"/>
      <w:marRight w:val="0"/>
      <w:marTop w:val="0"/>
      <w:marBottom w:val="0"/>
      <w:divBdr>
        <w:top w:val="none" w:sz="0" w:space="0" w:color="auto"/>
        <w:left w:val="none" w:sz="0" w:space="0" w:color="auto"/>
        <w:bottom w:val="none" w:sz="0" w:space="0" w:color="auto"/>
        <w:right w:val="none" w:sz="0" w:space="0" w:color="auto"/>
      </w:divBdr>
    </w:div>
    <w:div w:id="118688256">
      <w:bodyDiv w:val="1"/>
      <w:marLeft w:val="0"/>
      <w:marRight w:val="0"/>
      <w:marTop w:val="0"/>
      <w:marBottom w:val="0"/>
      <w:divBdr>
        <w:top w:val="none" w:sz="0" w:space="0" w:color="auto"/>
        <w:left w:val="none" w:sz="0" w:space="0" w:color="auto"/>
        <w:bottom w:val="none" w:sz="0" w:space="0" w:color="auto"/>
        <w:right w:val="none" w:sz="0" w:space="0" w:color="auto"/>
      </w:divBdr>
    </w:div>
    <w:div w:id="119543258">
      <w:bodyDiv w:val="1"/>
      <w:marLeft w:val="0"/>
      <w:marRight w:val="0"/>
      <w:marTop w:val="0"/>
      <w:marBottom w:val="0"/>
      <w:divBdr>
        <w:top w:val="none" w:sz="0" w:space="0" w:color="auto"/>
        <w:left w:val="none" w:sz="0" w:space="0" w:color="auto"/>
        <w:bottom w:val="none" w:sz="0" w:space="0" w:color="auto"/>
        <w:right w:val="none" w:sz="0" w:space="0" w:color="auto"/>
      </w:divBdr>
    </w:div>
    <w:div w:id="140465688">
      <w:bodyDiv w:val="1"/>
      <w:marLeft w:val="0"/>
      <w:marRight w:val="0"/>
      <w:marTop w:val="0"/>
      <w:marBottom w:val="0"/>
      <w:divBdr>
        <w:top w:val="none" w:sz="0" w:space="0" w:color="auto"/>
        <w:left w:val="none" w:sz="0" w:space="0" w:color="auto"/>
        <w:bottom w:val="none" w:sz="0" w:space="0" w:color="auto"/>
        <w:right w:val="none" w:sz="0" w:space="0" w:color="auto"/>
      </w:divBdr>
    </w:div>
    <w:div w:id="176776973">
      <w:bodyDiv w:val="1"/>
      <w:marLeft w:val="0"/>
      <w:marRight w:val="0"/>
      <w:marTop w:val="0"/>
      <w:marBottom w:val="0"/>
      <w:divBdr>
        <w:top w:val="none" w:sz="0" w:space="0" w:color="auto"/>
        <w:left w:val="none" w:sz="0" w:space="0" w:color="auto"/>
        <w:bottom w:val="none" w:sz="0" w:space="0" w:color="auto"/>
        <w:right w:val="none" w:sz="0" w:space="0" w:color="auto"/>
      </w:divBdr>
    </w:div>
    <w:div w:id="190190636">
      <w:bodyDiv w:val="1"/>
      <w:marLeft w:val="0"/>
      <w:marRight w:val="0"/>
      <w:marTop w:val="0"/>
      <w:marBottom w:val="0"/>
      <w:divBdr>
        <w:top w:val="none" w:sz="0" w:space="0" w:color="auto"/>
        <w:left w:val="none" w:sz="0" w:space="0" w:color="auto"/>
        <w:bottom w:val="none" w:sz="0" w:space="0" w:color="auto"/>
        <w:right w:val="none" w:sz="0" w:space="0" w:color="auto"/>
      </w:divBdr>
    </w:div>
    <w:div w:id="224882084">
      <w:bodyDiv w:val="1"/>
      <w:marLeft w:val="0"/>
      <w:marRight w:val="0"/>
      <w:marTop w:val="0"/>
      <w:marBottom w:val="0"/>
      <w:divBdr>
        <w:top w:val="none" w:sz="0" w:space="0" w:color="auto"/>
        <w:left w:val="none" w:sz="0" w:space="0" w:color="auto"/>
        <w:bottom w:val="none" w:sz="0" w:space="0" w:color="auto"/>
        <w:right w:val="none" w:sz="0" w:space="0" w:color="auto"/>
      </w:divBdr>
    </w:div>
    <w:div w:id="240678166">
      <w:bodyDiv w:val="1"/>
      <w:marLeft w:val="0"/>
      <w:marRight w:val="0"/>
      <w:marTop w:val="0"/>
      <w:marBottom w:val="0"/>
      <w:divBdr>
        <w:top w:val="none" w:sz="0" w:space="0" w:color="auto"/>
        <w:left w:val="none" w:sz="0" w:space="0" w:color="auto"/>
        <w:bottom w:val="none" w:sz="0" w:space="0" w:color="auto"/>
        <w:right w:val="none" w:sz="0" w:space="0" w:color="auto"/>
      </w:divBdr>
    </w:div>
    <w:div w:id="243147547">
      <w:bodyDiv w:val="1"/>
      <w:marLeft w:val="0"/>
      <w:marRight w:val="0"/>
      <w:marTop w:val="0"/>
      <w:marBottom w:val="0"/>
      <w:divBdr>
        <w:top w:val="none" w:sz="0" w:space="0" w:color="auto"/>
        <w:left w:val="none" w:sz="0" w:space="0" w:color="auto"/>
        <w:bottom w:val="none" w:sz="0" w:space="0" w:color="auto"/>
        <w:right w:val="none" w:sz="0" w:space="0" w:color="auto"/>
      </w:divBdr>
    </w:div>
    <w:div w:id="285476916">
      <w:bodyDiv w:val="1"/>
      <w:marLeft w:val="0"/>
      <w:marRight w:val="0"/>
      <w:marTop w:val="0"/>
      <w:marBottom w:val="0"/>
      <w:divBdr>
        <w:top w:val="none" w:sz="0" w:space="0" w:color="auto"/>
        <w:left w:val="none" w:sz="0" w:space="0" w:color="auto"/>
        <w:bottom w:val="none" w:sz="0" w:space="0" w:color="auto"/>
        <w:right w:val="none" w:sz="0" w:space="0" w:color="auto"/>
      </w:divBdr>
    </w:div>
    <w:div w:id="288559551">
      <w:bodyDiv w:val="1"/>
      <w:marLeft w:val="0"/>
      <w:marRight w:val="0"/>
      <w:marTop w:val="0"/>
      <w:marBottom w:val="0"/>
      <w:divBdr>
        <w:top w:val="none" w:sz="0" w:space="0" w:color="auto"/>
        <w:left w:val="none" w:sz="0" w:space="0" w:color="auto"/>
        <w:bottom w:val="none" w:sz="0" w:space="0" w:color="auto"/>
        <w:right w:val="none" w:sz="0" w:space="0" w:color="auto"/>
      </w:divBdr>
    </w:div>
    <w:div w:id="292323241">
      <w:bodyDiv w:val="1"/>
      <w:marLeft w:val="0"/>
      <w:marRight w:val="0"/>
      <w:marTop w:val="0"/>
      <w:marBottom w:val="0"/>
      <w:divBdr>
        <w:top w:val="none" w:sz="0" w:space="0" w:color="auto"/>
        <w:left w:val="none" w:sz="0" w:space="0" w:color="auto"/>
        <w:bottom w:val="none" w:sz="0" w:space="0" w:color="auto"/>
        <w:right w:val="none" w:sz="0" w:space="0" w:color="auto"/>
      </w:divBdr>
    </w:div>
    <w:div w:id="304971715">
      <w:bodyDiv w:val="1"/>
      <w:marLeft w:val="0"/>
      <w:marRight w:val="0"/>
      <w:marTop w:val="0"/>
      <w:marBottom w:val="0"/>
      <w:divBdr>
        <w:top w:val="none" w:sz="0" w:space="0" w:color="auto"/>
        <w:left w:val="none" w:sz="0" w:space="0" w:color="auto"/>
        <w:bottom w:val="none" w:sz="0" w:space="0" w:color="auto"/>
        <w:right w:val="none" w:sz="0" w:space="0" w:color="auto"/>
      </w:divBdr>
    </w:div>
    <w:div w:id="306594990">
      <w:bodyDiv w:val="1"/>
      <w:marLeft w:val="0"/>
      <w:marRight w:val="0"/>
      <w:marTop w:val="0"/>
      <w:marBottom w:val="0"/>
      <w:divBdr>
        <w:top w:val="none" w:sz="0" w:space="0" w:color="auto"/>
        <w:left w:val="none" w:sz="0" w:space="0" w:color="auto"/>
        <w:bottom w:val="none" w:sz="0" w:space="0" w:color="auto"/>
        <w:right w:val="none" w:sz="0" w:space="0" w:color="auto"/>
      </w:divBdr>
    </w:div>
    <w:div w:id="343359964">
      <w:bodyDiv w:val="1"/>
      <w:marLeft w:val="0"/>
      <w:marRight w:val="0"/>
      <w:marTop w:val="0"/>
      <w:marBottom w:val="0"/>
      <w:divBdr>
        <w:top w:val="none" w:sz="0" w:space="0" w:color="auto"/>
        <w:left w:val="none" w:sz="0" w:space="0" w:color="auto"/>
        <w:bottom w:val="none" w:sz="0" w:space="0" w:color="auto"/>
        <w:right w:val="none" w:sz="0" w:space="0" w:color="auto"/>
      </w:divBdr>
    </w:div>
    <w:div w:id="345910023">
      <w:bodyDiv w:val="1"/>
      <w:marLeft w:val="0"/>
      <w:marRight w:val="0"/>
      <w:marTop w:val="0"/>
      <w:marBottom w:val="0"/>
      <w:divBdr>
        <w:top w:val="none" w:sz="0" w:space="0" w:color="auto"/>
        <w:left w:val="none" w:sz="0" w:space="0" w:color="auto"/>
        <w:bottom w:val="none" w:sz="0" w:space="0" w:color="auto"/>
        <w:right w:val="none" w:sz="0" w:space="0" w:color="auto"/>
      </w:divBdr>
    </w:div>
    <w:div w:id="369959964">
      <w:bodyDiv w:val="1"/>
      <w:marLeft w:val="0"/>
      <w:marRight w:val="0"/>
      <w:marTop w:val="0"/>
      <w:marBottom w:val="0"/>
      <w:divBdr>
        <w:top w:val="none" w:sz="0" w:space="0" w:color="auto"/>
        <w:left w:val="none" w:sz="0" w:space="0" w:color="auto"/>
        <w:bottom w:val="none" w:sz="0" w:space="0" w:color="auto"/>
        <w:right w:val="none" w:sz="0" w:space="0" w:color="auto"/>
      </w:divBdr>
    </w:div>
    <w:div w:id="378285506">
      <w:bodyDiv w:val="1"/>
      <w:marLeft w:val="0"/>
      <w:marRight w:val="0"/>
      <w:marTop w:val="0"/>
      <w:marBottom w:val="0"/>
      <w:divBdr>
        <w:top w:val="none" w:sz="0" w:space="0" w:color="auto"/>
        <w:left w:val="none" w:sz="0" w:space="0" w:color="auto"/>
        <w:bottom w:val="none" w:sz="0" w:space="0" w:color="auto"/>
        <w:right w:val="none" w:sz="0" w:space="0" w:color="auto"/>
      </w:divBdr>
    </w:div>
    <w:div w:id="384451447">
      <w:bodyDiv w:val="1"/>
      <w:marLeft w:val="0"/>
      <w:marRight w:val="0"/>
      <w:marTop w:val="0"/>
      <w:marBottom w:val="0"/>
      <w:divBdr>
        <w:top w:val="none" w:sz="0" w:space="0" w:color="auto"/>
        <w:left w:val="none" w:sz="0" w:space="0" w:color="auto"/>
        <w:bottom w:val="none" w:sz="0" w:space="0" w:color="auto"/>
        <w:right w:val="none" w:sz="0" w:space="0" w:color="auto"/>
      </w:divBdr>
    </w:div>
    <w:div w:id="398018464">
      <w:bodyDiv w:val="1"/>
      <w:marLeft w:val="0"/>
      <w:marRight w:val="0"/>
      <w:marTop w:val="0"/>
      <w:marBottom w:val="0"/>
      <w:divBdr>
        <w:top w:val="none" w:sz="0" w:space="0" w:color="auto"/>
        <w:left w:val="none" w:sz="0" w:space="0" w:color="auto"/>
        <w:bottom w:val="none" w:sz="0" w:space="0" w:color="auto"/>
        <w:right w:val="none" w:sz="0" w:space="0" w:color="auto"/>
      </w:divBdr>
    </w:div>
    <w:div w:id="424421830">
      <w:bodyDiv w:val="1"/>
      <w:marLeft w:val="0"/>
      <w:marRight w:val="0"/>
      <w:marTop w:val="0"/>
      <w:marBottom w:val="0"/>
      <w:divBdr>
        <w:top w:val="none" w:sz="0" w:space="0" w:color="auto"/>
        <w:left w:val="none" w:sz="0" w:space="0" w:color="auto"/>
        <w:bottom w:val="none" w:sz="0" w:space="0" w:color="auto"/>
        <w:right w:val="none" w:sz="0" w:space="0" w:color="auto"/>
      </w:divBdr>
    </w:div>
    <w:div w:id="445120589">
      <w:bodyDiv w:val="1"/>
      <w:marLeft w:val="0"/>
      <w:marRight w:val="0"/>
      <w:marTop w:val="0"/>
      <w:marBottom w:val="0"/>
      <w:divBdr>
        <w:top w:val="none" w:sz="0" w:space="0" w:color="auto"/>
        <w:left w:val="none" w:sz="0" w:space="0" w:color="auto"/>
        <w:bottom w:val="none" w:sz="0" w:space="0" w:color="auto"/>
        <w:right w:val="none" w:sz="0" w:space="0" w:color="auto"/>
      </w:divBdr>
    </w:div>
    <w:div w:id="458695188">
      <w:bodyDiv w:val="1"/>
      <w:marLeft w:val="0"/>
      <w:marRight w:val="0"/>
      <w:marTop w:val="0"/>
      <w:marBottom w:val="0"/>
      <w:divBdr>
        <w:top w:val="none" w:sz="0" w:space="0" w:color="auto"/>
        <w:left w:val="none" w:sz="0" w:space="0" w:color="auto"/>
        <w:bottom w:val="none" w:sz="0" w:space="0" w:color="auto"/>
        <w:right w:val="none" w:sz="0" w:space="0" w:color="auto"/>
      </w:divBdr>
    </w:div>
    <w:div w:id="470369971">
      <w:bodyDiv w:val="1"/>
      <w:marLeft w:val="0"/>
      <w:marRight w:val="0"/>
      <w:marTop w:val="0"/>
      <w:marBottom w:val="0"/>
      <w:divBdr>
        <w:top w:val="none" w:sz="0" w:space="0" w:color="auto"/>
        <w:left w:val="none" w:sz="0" w:space="0" w:color="auto"/>
        <w:bottom w:val="none" w:sz="0" w:space="0" w:color="auto"/>
        <w:right w:val="none" w:sz="0" w:space="0" w:color="auto"/>
      </w:divBdr>
    </w:div>
    <w:div w:id="480467862">
      <w:bodyDiv w:val="1"/>
      <w:marLeft w:val="0"/>
      <w:marRight w:val="0"/>
      <w:marTop w:val="0"/>
      <w:marBottom w:val="0"/>
      <w:divBdr>
        <w:top w:val="none" w:sz="0" w:space="0" w:color="auto"/>
        <w:left w:val="none" w:sz="0" w:space="0" w:color="auto"/>
        <w:bottom w:val="none" w:sz="0" w:space="0" w:color="auto"/>
        <w:right w:val="none" w:sz="0" w:space="0" w:color="auto"/>
      </w:divBdr>
    </w:div>
    <w:div w:id="525605306">
      <w:bodyDiv w:val="1"/>
      <w:marLeft w:val="0"/>
      <w:marRight w:val="0"/>
      <w:marTop w:val="0"/>
      <w:marBottom w:val="0"/>
      <w:divBdr>
        <w:top w:val="none" w:sz="0" w:space="0" w:color="auto"/>
        <w:left w:val="none" w:sz="0" w:space="0" w:color="auto"/>
        <w:bottom w:val="none" w:sz="0" w:space="0" w:color="auto"/>
        <w:right w:val="none" w:sz="0" w:space="0" w:color="auto"/>
      </w:divBdr>
    </w:div>
    <w:div w:id="526220347">
      <w:bodyDiv w:val="1"/>
      <w:marLeft w:val="0"/>
      <w:marRight w:val="0"/>
      <w:marTop w:val="0"/>
      <w:marBottom w:val="0"/>
      <w:divBdr>
        <w:top w:val="none" w:sz="0" w:space="0" w:color="auto"/>
        <w:left w:val="none" w:sz="0" w:space="0" w:color="auto"/>
        <w:bottom w:val="none" w:sz="0" w:space="0" w:color="auto"/>
        <w:right w:val="none" w:sz="0" w:space="0" w:color="auto"/>
      </w:divBdr>
    </w:div>
    <w:div w:id="530998634">
      <w:bodyDiv w:val="1"/>
      <w:marLeft w:val="0"/>
      <w:marRight w:val="0"/>
      <w:marTop w:val="0"/>
      <w:marBottom w:val="0"/>
      <w:divBdr>
        <w:top w:val="none" w:sz="0" w:space="0" w:color="auto"/>
        <w:left w:val="none" w:sz="0" w:space="0" w:color="auto"/>
        <w:bottom w:val="none" w:sz="0" w:space="0" w:color="auto"/>
        <w:right w:val="none" w:sz="0" w:space="0" w:color="auto"/>
      </w:divBdr>
    </w:div>
    <w:div w:id="535003056">
      <w:bodyDiv w:val="1"/>
      <w:marLeft w:val="0"/>
      <w:marRight w:val="0"/>
      <w:marTop w:val="0"/>
      <w:marBottom w:val="0"/>
      <w:divBdr>
        <w:top w:val="none" w:sz="0" w:space="0" w:color="auto"/>
        <w:left w:val="none" w:sz="0" w:space="0" w:color="auto"/>
        <w:bottom w:val="none" w:sz="0" w:space="0" w:color="auto"/>
        <w:right w:val="none" w:sz="0" w:space="0" w:color="auto"/>
      </w:divBdr>
    </w:div>
    <w:div w:id="553931988">
      <w:bodyDiv w:val="1"/>
      <w:marLeft w:val="0"/>
      <w:marRight w:val="0"/>
      <w:marTop w:val="0"/>
      <w:marBottom w:val="0"/>
      <w:divBdr>
        <w:top w:val="none" w:sz="0" w:space="0" w:color="auto"/>
        <w:left w:val="none" w:sz="0" w:space="0" w:color="auto"/>
        <w:bottom w:val="none" w:sz="0" w:space="0" w:color="auto"/>
        <w:right w:val="none" w:sz="0" w:space="0" w:color="auto"/>
      </w:divBdr>
    </w:div>
    <w:div w:id="619917356">
      <w:bodyDiv w:val="1"/>
      <w:marLeft w:val="0"/>
      <w:marRight w:val="0"/>
      <w:marTop w:val="0"/>
      <w:marBottom w:val="0"/>
      <w:divBdr>
        <w:top w:val="none" w:sz="0" w:space="0" w:color="auto"/>
        <w:left w:val="none" w:sz="0" w:space="0" w:color="auto"/>
        <w:bottom w:val="none" w:sz="0" w:space="0" w:color="auto"/>
        <w:right w:val="none" w:sz="0" w:space="0" w:color="auto"/>
      </w:divBdr>
    </w:div>
    <w:div w:id="641154765">
      <w:bodyDiv w:val="1"/>
      <w:marLeft w:val="0"/>
      <w:marRight w:val="0"/>
      <w:marTop w:val="0"/>
      <w:marBottom w:val="0"/>
      <w:divBdr>
        <w:top w:val="none" w:sz="0" w:space="0" w:color="auto"/>
        <w:left w:val="none" w:sz="0" w:space="0" w:color="auto"/>
        <w:bottom w:val="none" w:sz="0" w:space="0" w:color="auto"/>
        <w:right w:val="none" w:sz="0" w:space="0" w:color="auto"/>
      </w:divBdr>
    </w:div>
    <w:div w:id="658844844">
      <w:bodyDiv w:val="1"/>
      <w:marLeft w:val="0"/>
      <w:marRight w:val="0"/>
      <w:marTop w:val="0"/>
      <w:marBottom w:val="0"/>
      <w:divBdr>
        <w:top w:val="none" w:sz="0" w:space="0" w:color="auto"/>
        <w:left w:val="none" w:sz="0" w:space="0" w:color="auto"/>
        <w:bottom w:val="none" w:sz="0" w:space="0" w:color="auto"/>
        <w:right w:val="none" w:sz="0" w:space="0" w:color="auto"/>
      </w:divBdr>
    </w:div>
    <w:div w:id="696001173">
      <w:bodyDiv w:val="1"/>
      <w:marLeft w:val="0"/>
      <w:marRight w:val="0"/>
      <w:marTop w:val="0"/>
      <w:marBottom w:val="0"/>
      <w:divBdr>
        <w:top w:val="none" w:sz="0" w:space="0" w:color="auto"/>
        <w:left w:val="none" w:sz="0" w:space="0" w:color="auto"/>
        <w:bottom w:val="none" w:sz="0" w:space="0" w:color="auto"/>
        <w:right w:val="none" w:sz="0" w:space="0" w:color="auto"/>
      </w:divBdr>
    </w:div>
    <w:div w:id="697395146">
      <w:bodyDiv w:val="1"/>
      <w:marLeft w:val="0"/>
      <w:marRight w:val="0"/>
      <w:marTop w:val="0"/>
      <w:marBottom w:val="0"/>
      <w:divBdr>
        <w:top w:val="none" w:sz="0" w:space="0" w:color="auto"/>
        <w:left w:val="none" w:sz="0" w:space="0" w:color="auto"/>
        <w:bottom w:val="none" w:sz="0" w:space="0" w:color="auto"/>
        <w:right w:val="none" w:sz="0" w:space="0" w:color="auto"/>
      </w:divBdr>
    </w:div>
    <w:div w:id="699740329">
      <w:bodyDiv w:val="1"/>
      <w:marLeft w:val="0"/>
      <w:marRight w:val="0"/>
      <w:marTop w:val="0"/>
      <w:marBottom w:val="0"/>
      <w:divBdr>
        <w:top w:val="none" w:sz="0" w:space="0" w:color="auto"/>
        <w:left w:val="none" w:sz="0" w:space="0" w:color="auto"/>
        <w:bottom w:val="none" w:sz="0" w:space="0" w:color="auto"/>
        <w:right w:val="none" w:sz="0" w:space="0" w:color="auto"/>
      </w:divBdr>
    </w:div>
    <w:div w:id="705373861">
      <w:bodyDiv w:val="1"/>
      <w:marLeft w:val="0"/>
      <w:marRight w:val="0"/>
      <w:marTop w:val="0"/>
      <w:marBottom w:val="0"/>
      <w:divBdr>
        <w:top w:val="none" w:sz="0" w:space="0" w:color="auto"/>
        <w:left w:val="none" w:sz="0" w:space="0" w:color="auto"/>
        <w:bottom w:val="none" w:sz="0" w:space="0" w:color="auto"/>
        <w:right w:val="none" w:sz="0" w:space="0" w:color="auto"/>
      </w:divBdr>
    </w:div>
    <w:div w:id="718209986">
      <w:bodyDiv w:val="1"/>
      <w:marLeft w:val="0"/>
      <w:marRight w:val="0"/>
      <w:marTop w:val="0"/>
      <w:marBottom w:val="0"/>
      <w:divBdr>
        <w:top w:val="none" w:sz="0" w:space="0" w:color="auto"/>
        <w:left w:val="none" w:sz="0" w:space="0" w:color="auto"/>
        <w:bottom w:val="none" w:sz="0" w:space="0" w:color="auto"/>
        <w:right w:val="none" w:sz="0" w:space="0" w:color="auto"/>
      </w:divBdr>
    </w:div>
    <w:div w:id="722406343">
      <w:bodyDiv w:val="1"/>
      <w:marLeft w:val="0"/>
      <w:marRight w:val="0"/>
      <w:marTop w:val="0"/>
      <w:marBottom w:val="0"/>
      <w:divBdr>
        <w:top w:val="none" w:sz="0" w:space="0" w:color="auto"/>
        <w:left w:val="none" w:sz="0" w:space="0" w:color="auto"/>
        <w:bottom w:val="none" w:sz="0" w:space="0" w:color="auto"/>
        <w:right w:val="none" w:sz="0" w:space="0" w:color="auto"/>
      </w:divBdr>
    </w:div>
    <w:div w:id="745222393">
      <w:bodyDiv w:val="1"/>
      <w:marLeft w:val="0"/>
      <w:marRight w:val="0"/>
      <w:marTop w:val="0"/>
      <w:marBottom w:val="0"/>
      <w:divBdr>
        <w:top w:val="none" w:sz="0" w:space="0" w:color="auto"/>
        <w:left w:val="none" w:sz="0" w:space="0" w:color="auto"/>
        <w:bottom w:val="none" w:sz="0" w:space="0" w:color="auto"/>
        <w:right w:val="none" w:sz="0" w:space="0" w:color="auto"/>
      </w:divBdr>
    </w:div>
    <w:div w:id="762921024">
      <w:bodyDiv w:val="1"/>
      <w:marLeft w:val="0"/>
      <w:marRight w:val="0"/>
      <w:marTop w:val="0"/>
      <w:marBottom w:val="0"/>
      <w:divBdr>
        <w:top w:val="none" w:sz="0" w:space="0" w:color="auto"/>
        <w:left w:val="none" w:sz="0" w:space="0" w:color="auto"/>
        <w:bottom w:val="none" w:sz="0" w:space="0" w:color="auto"/>
        <w:right w:val="none" w:sz="0" w:space="0" w:color="auto"/>
      </w:divBdr>
    </w:div>
    <w:div w:id="781386412">
      <w:bodyDiv w:val="1"/>
      <w:marLeft w:val="0"/>
      <w:marRight w:val="0"/>
      <w:marTop w:val="0"/>
      <w:marBottom w:val="0"/>
      <w:divBdr>
        <w:top w:val="none" w:sz="0" w:space="0" w:color="auto"/>
        <w:left w:val="none" w:sz="0" w:space="0" w:color="auto"/>
        <w:bottom w:val="none" w:sz="0" w:space="0" w:color="auto"/>
        <w:right w:val="none" w:sz="0" w:space="0" w:color="auto"/>
      </w:divBdr>
    </w:div>
    <w:div w:id="831530433">
      <w:bodyDiv w:val="1"/>
      <w:marLeft w:val="0"/>
      <w:marRight w:val="0"/>
      <w:marTop w:val="0"/>
      <w:marBottom w:val="0"/>
      <w:divBdr>
        <w:top w:val="none" w:sz="0" w:space="0" w:color="auto"/>
        <w:left w:val="none" w:sz="0" w:space="0" w:color="auto"/>
        <w:bottom w:val="none" w:sz="0" w:space="0" w:color="auto"/>
        <w:right w:val="none" w:sz="0" w:space="0" w:color="auto"/>
      </w:divBdr>
    </w:div>
    <w:div w:id="846090791">
      <w:bodyDiv w:val="1"/>
      <w:marLeft w:val="0"/>
      <w:marRight w:val="0"/>
      <w:marTop w:val="0"/>
      <w:marBottom w:val="0"/>
      <w:divBdr>
        <w:top w:val="none" w:sz="0" w:space="0" w:color="auto"/>
        <w:left w:val="none" w:sz="0" w:space="0" w:color="auto"/>
        <w:bottom w:val="none" w:sz="0" w:space="0" w:color="auto"/>
        <w:right w:val="none" w:sz="0" w:space="0" w:color="auto"/>
      </w:divBdr>
    </w:div>
    <w:div w:id="861213689">
      <w:bodyDiv w:val="1"/>
      <w:marLeft w:val="0"/>
      <w:marRight w:val="0"/>
      <w:marTop w:val="0"/>
      <w:marBottom w:val="0"/>
      <w:divBdr>
        <w:top w:val="none" w:sz="0" w:space="0" w:color="auto"/>
        <w:left w:val="none" w:sz="0" w:space="0" w:color="auto"/>
        <w:bottom w:val="none" w:sz="0" w:space="0" w:color="auto"/>
        <w:right w:val="none" w:sz="0" w:space="0" w:color="auto"/>
      </w:divBdr>
    </w:div>
    <w:div w:id="861359466">
      <w:bodyDiv w:val="1"/>
      <w:marLeft w:val="0"/>
      <w:marRight w:val="0"/>
      <w:marTop w:val="0"/>
      <w:marBottom w:val="0"/>
      <w:divBdr>
        <w:top w:val="none" w:sz="0" w:space="0" w:color="auto"/>
        <w:left w:val="none" w:sz="0" w:space="0" w:color="auto"/>
        <w:bottom w:val="none" w:sz="0" w:space="0" w:color="auto"/>
        <w:right w:val="none" w:sz="0" w:space="0" w:color="auto"/>
      </w:divBdr>
    </w:div>
    <w:div w:id="893587547">
      <w:bodyDiv w:val="1"/>
      <w:marLeft w:val="0"/>
      <w:marRight w:val="0"/>
      <w:marTop w:val="0"/>
      <w:marBottom w:val="0"/>
      <w:divBdr>
        <w:top w:val="none" w:sz="0" w:space="0" w:color="auto"/>
        <w:left w:val="none" w:sz="0" w:space="0" w:color="auto"/>
        <w:bottom w:val="none" w:sz="0" w:space="0" w:color="auto"/>
        <w:right w:val="none" w:sz="0" w:space="0" w:color="auto"/>
      </w:divBdr>
    </w:div>
    <w:div w:id="893589497">
      <w:bodyDiv w:val="1"/>
      <w:marLeft w:val="0"/>
      <w:marRight w:val="0"/>
      <w:marTop w:val="0"/>
      <w:marBottom w:val="0"/>
      <w:divBdr>
        <w:top w:val="none" w:sz="0" w:space="0" w:color="auto"/>
        <w:left w:val="none" w:sz="0" w:space="0" w:color="auto"/>
        <w:bottom w:val="none" w:sz="0" w:space="0" w:color="auto"/>
        <w:right w:val="none" w:sz="0" w:space="0" w:color="auto"/>
      </w:divBdr>
    </w:div>
    <w:div w:id="898905372">
      <w:bodyDiv w:val="1"/>
      <w:marLeft w:val="0"/>
      <w:marRight w:val="0"/>
      <w:marTop w:val="0"/>
      <w:marBottom w:val="0"/>
      <w:divBdr>
        <w:top w:val="none" w:sz="0" w:space="0" w:color="auto"/>
        <w:left w:val="none" w:sz="0" w:space="0" w:color="auto"/>
        <w:bottom w:val="none" w:sz="0" w:space="0" w:color="auto"/>
        <w:right w:val="none" w:sz="0" w:space="0" w:color="auto"/>
      </w:divBdr>
    </w:div>
    <w:div w:id="953831032">
      <w:bodyDiv w:val="1"/>
      <w:marLeft w:val="0"/>
      <w:marRight w:val="0"/>
      <w:marTop w:val="0"/>
      <w:marBottom w:val="0"/>
      <w:divBdr>
        <w:top w:val="none" w:sz="0" w:space="0" w:color="auto"/>
        <w:left w:val="none" w:sz="0" w:space="0" w:color="auto"/>
        <w:bottom w:val="none" w:sz="0" w:space="0" w:color="auto"/>
        <w:right w:val="none" w:sz="0" w:space="0" w:color="auto"/>
      </w:divBdr>
    </w:div>
    <w:div w:id="977490876">
      <w:bodyDiv w:val="1"/>
      <w:marLeft w:val="0"/>
      <w:marRight w:val="0"/>
      <w:marTop w:val="0"/>
      <w:marBottom w:val="0"/>
      <w:divBdr>
        <w:top w:val="none" w:sz="0" w:space="0" w:color="auto"/>
        <w:left w:val="none" w:sz="0" w:space="0" w:color="auto"/>
        <w:bottom w:val="none" w:sz="0" w:space="0" w:color="auto"/>
        <w:right w:val="none" w:sz="0" w:space="0" w:color="auto"/>
      </w:divBdr>
    </w:div>
    <w:div w:id="1002471161">
      <w:bodyDiv w:val="1"/>
      <w:marLeft w:val="0"/>
      <w:marRight w:val="0"/>
      <w:marTop w:val="0"/>
      <w:marBottom w:val="0"/>
      <w:divBdr>
        <w:top w:val="none" w:sz="0" w:space="0" w:color="auto"/>
        <w:left w:val="none" w:sz="0" w:space="0" w:color="auto"/>
        <w:bottom w:val="none" w:sz="0" w:space="0" w:color="auto"/>
        <w:right w:val="none" w:sz="0" w:space="0" w:color="auto"/>
      </w:divBdr>
    </w:div>
    <w:div w:id="1035471336">
      <w:bodyDiv w:val="1"/>
      <w:marLeft w:val="0"/>
      <w:marRight w:val="0"/>
      <w:marTop w:val="0"/>
      <w:marBottom w:val="0"/>
      <w:divBdr>
        <w:top w:val="none" w:sz="0" w:space="0" w:color="auto"/>
        <w:left w:val="none" w:sz="0" w:space="0" w:color="auto"/>
        <w:bottom w:val="none" w:sz="0" w:space="0" w:color="auto"/>
        <w:right w:val="none" w:sz="0" w:space="0" w:color="auto"/>
      </w:divBdr>
    </w:div>
    <w:div w:id="1066992801">
      <w:bodyDiv w:val="1"/>
      <w:marLeft w:val="0"/>
      <w:marRight w:val="0"/>
      <w:marTop w:val="0"/>
      <w:marBottom w:val="0"/>
      <w:divBdr>
        <w:top w:val="none" w:sz="0" w:space="0" w:color="auto"/>
        <w:left w:val="none" w:sz="0" w:space="0" w:color="auto"/>
        <w:bottom w:val="none" w:sz="0" w:space="0" w:color="auto"/>
        <w:right w:val="none" w:sz="0" w:space="0" w:color="auto"/>
      </w:divBdr>
    </w:div>
    <w:div w:id="1124081127">
      <w:bodyDiv w:val="1"/>
      <w:marLeft w:val="0"/>
      <w:marRight w:val="0"/>
      <w:marTop w:val="0"/>
      <w:marBottom w:val="0"/>
      <w:divBdr>
        <w:top w:val="none" w:sz="0" w:space="0" w:color="auto"/>
        <w:left w:val="none" w:sz="0" w:space="0" w:color="auto"/>
        <w:bottom w:val="none" w:sz="0" w:space="0" w:color="auto"/>
        <w:right w:val="none" w:sz="0" w:space="0" w:color="auto"/>
      </w:divBdr>
    </w:div>
    <w:div w:id="1189443554">
      <w:bodyDiv w:val="1"/>
      <w:marLeft w:val="0"/>
      <w:marRight w:val="0"/>
      <w:marTop w:val="0"/>
      <w:marBottom w:val="0"/>
      <w:divBdr>
        <w:top w:val="none" w:sz="0" w:space="0" w:color="auto"/>
        <w:left w:val="none" w:sz="0" w:space="0" w:color="auto"/>
        <w:bottom w:val="none" w:sz="0" w:space="0" w:color="auto"/>
        <w:right w:val="none" w:sz="0" w:space="0" w:color="auto"/>
      </w:divBdr>
    </w:div>
    <w:div w:id="1289509410">
      <w:bodyDiv w:val="1"/>
      <w:marLeft w:val="0"/>
      <w:marRight w:val="0"/>
      <w:marTop w:val="0"/>
      <w:marBottom w:val="0"/>
      <w:divBdr>
        <w:top w:val="none" w:sz="0" w:space="0" w:color="auto"/>
        <w:left w:val="none" w:sz="0" w:space="0" w:color="auto"/>
        <w:bottom w:val="none" w:sz="0" w:space="0" w:color="auto"/>
        <w:right w:val="none" w:sz="0" w:space="0" w:color="auto"/>
      </w:divBdr>
    </w:div>
    <w:div w:id="1307275222">
      <w:bodyDiv w:val="1"/>
      <w:marLeft w:val="0"/>
      <w:marRight w:val="0"/>
      <w:marTop w:val="0"/>
      <w:marBottom w:val="0"/>
      <w:divBdr>
        <w:top w:val="none" w:sz="0" w:space="0" w:color="auto"/>
        <w:left w:val="none" w:sz="0" w:space="0" w:color="auto"/>
        <w:bottom w:val="none" w:sz="0" w:space="0" w:color="auto"/>
        <w:right w:val="none" w:sz="0" w:space="0" w:color="auto"/>
      </w:divBdr>
    </w:div>
    <w:div w:id="1309482346">
      <w:bodyDiv w:val="1"/>
      <w:marLeft w:val="0"/>
      <w:marRight w:val="0"/>
      <w:marTop w:val="0"/>
      <w:marBottom w:val="0"/>
      <w:divBdr>
        <w:top w:val="none" w:sz="0" w:space="0" w:color="auto"/>
        <w:left w:val="none" w:sz="0" w:space="0" w:color="auto"/>
        <w:bottom w:val="none" w:sz="0" w:space="0" w:color="auto"/>
        <w:right w:val="none" w:sz="0" w:space="0" w:color="auto"/>
      </w:divBdr>
    </w:div>
    <w:div w:id="1323041665">
      <w:bodyDiv w:val="1"/>
      <w:marLeft w:val="0"/>
      <w:marRight w:val="0"/>
      <w:marTop w:val="0"/>
      <w:marBottom w:val="0"/>
      <w:divBdr>
        <w:top w:val="none" w:sz="0" w:space="0" w:color="auto"/>
        <w:left w:val="none" w:sz="0" w:space="0" w:color="auto"/>
        <w:bottom w:val="none" w:sz="0" w:space="0" w:color="auto"/>
        <w:right w:val="none" w:sz="0" w:space="0" w:color="auto"/>
      </w:divBdr>
    </w:div>
    <w:div w:id="1330522325">
      <w:bodyDiv w:val="1"/>
      <w:marLeft w:val="0"/>
      <w:marRight w:val="0"/>
      <w:marTop w:val="0"/>
      <w:marBottom w:val="0"/>
      <w:divBdr>
        <w:top w:val="none" w:sz="0" w:space="0" w:color="auto"/>
        <w:left w:val="none" w:sz="0" w:space="0" w:color="auto"/>
        <w:bottom w:val="none" w:sz="0" w:space="0" w:color="auto"/>
        <w:right w:val="none" w:sz="0" w:space="0" w:color="auto"/>
      </w:divBdr>
    </w:div>
    <w:div w:id="1344742344">
      <w:bodyDiv w:val="1"/>
      <w:marLeft w:val="0"/>
      <w:marRight w:val="0"/>
      <w:marTop w:val="0"/>
      <w:marBottom w:val="0"/>
      <w:divBdr>
        <w:top w:val="none" w:sz="0" w:space="0" w:color="auto"/>
        <w:left w:val="none" w:sz="0" w:space="0" w:color="auto"/>
        <w:bottom w:val="none" w:sz="0" w:space="0" w:color="auto"/>
        <w:right w:val="none" w:sz="0" w:space="0" w:color="auto"/>
      </w:divBdr>
    </w:div>
    <w:div w:id="1350401960">
      <w:bodyDiv w:val="1"/>
      <w:marLeft w:val="0"/>
      <w:marRight w:val="0"/>
      <w:marTop w:val="0"/>
      <w:marBottom w:val="0"/>
      <w:divBdr>
        <w:top w:val="none" w:sz="0" w:space="0" w:color="auto"/>
        <w:left w:val="none" w:sz="0" w:space="0" w:color="auto"/>
        <w:bottom w:val="none" w:sz="0" w:space="0" w:color="auto"/>
        <w:right w:val="none" w:sz="0" w:space="0" w:color="auto"/>
      </w:divBdr>
    </w:div>
    <w:div w:id="1350762499">
      <w:bodyDiv w:val="1"/>
      <w:marLeft w:val="0"/>
      <w:marRight w:val="0"/>
      <w:marTop w:val="0"/>
      <w:marBottom w:val="0"/>
      <w:divBdr>
        <w:top w:val="none" w:sz="0" w:space="0" w:color="auto"/>
        <w:left w:val="none" w:sz="0" w:space="0" w:color="auto"/>
        <w:bottom w:val="none" w:sz="0" w:space="0" w:color="auto"/>
        <w:right w:val="none" w:sz="0" w:space="0" w:color="auto"/>
      </w:divBdr>
    </w:div>
    <w:div w:id="1364746129">
      <w:bodyDiv w:val="1"/>
      <w:marLeft w:val="0"/>
      <w:marRight w:val="0"/>
      <w:marTop w:val="0"/>
      <w:marBottom w:val="0"/>
      <w:divBdr>
        <w:top w:val="none" w:sz="0" w:space="0" w:color="auto"/>
        <w:left w:val="none" w:sz="0" w:space="0" w:color="auto"/>
        <w:bottom w:val="none" w:sz="0" w:space="0" w:color="auto"/>
        <w:right w:val="none" w:sz="0" w:space="0" w:color="auto"/>
      </w:divBdr>
    </w:div>
    <w:div w:id="1401438527">
      <w:bodyDiv w:val="1"/>
      <w:marLeft w:val="0"/>
      <w:marRight w:val="0"/>
      <w:marTop w:val="0"/>
      <w:marBottom w:val="0"/>
      <w:divBdr>
        <w:top w:val="none" w:sz="0" w:space="0" w:color="auto"/>
        <w:left w:val="none" w:sz="0" w:space="0" w:color="auto"/>
        <w:bottom w:val="none" w:sz="0" w:space="0" w:color="auto"/>
        <w:right w:val="none" w:sz="0" w:space="0" w:color="auto"/>
      </w:divBdr>
    </w:div>
    <w:div w:id="1403064294">
      <w:bodyDiv w:val="1"/>
      <w:marLeft w:val="0"/>
      <w:marRight w:val="0"/>
      <w:marTop w:val="0"/>
      <w:marBottom w:val="0"/>
      <w:divBdr>
        <w:top w:val="none" w:sz="0" w:space="0" w:color="auto"/>
        <w:left w:val="none" w:sz="0" w:space="0" w:color="auto"/>
        <w:bottom w:val="none" w:sz="0" w:space="0" w:color="auto"/>
        <w:right w:val="none" w:sz="0" w:space="0" w:color="auto"/>
      </w:divBdr>
    </w:div>
    <w:div w:id="1437364721">
      <w:bodyDiv w:val="1"/>
      <w:marLeft w:val="0"/>
      <w:marRight w:val="0"/>
      <w:marTop w:val="0"/>
      <w:marBottom w:val="0"/>
      <w:divBdr>
        <w:top w:val="none" w:sz="0" w:space="0" w:color="auto"/>
        <w:left w:val="none" w:sz="0" w:space="0" w:color="auto"/>
        <w:bottom w:val="none" w:sz="0" w:space="0" w:color="auto"/>
        <w:right w:val="none" w:sz="0" w:space="0" w:color="auto"/>
      </w:divBdr>
    </w:div>
    <w:div w:id="1472406356">
      <w:bodyDiv w:val="1"/>
      <w:marLeft w:val="0"/>
      <w:marRight w:val="0"/>
      <w:marTop w:val="0"/>
      <w:marBottom w:val="0"/>
      <w:divBdr>
        <w:top w:val="none" w:sz="0" w:space="0" w:color="auto"/>
        <w:left w:val="none" w:sz="0" w:space="0" w:color="auto"/>
        <w:bottom w:val="none" w:sz="0" w:space="0" w:color="auto"/>
        <w:right w:val="none" w:sz="0" w:space="0" w:color="auto"/>
      </w:divBdr>
    </w:div>
    <w:div w:id="1505896306">
      <w:bodyDiv w:val="1"/>
      <w:marLeft w:val="0"/>
      <w:marRight w:val="0"/>
      <w:marTop w:val="0"/>
      <w:marBottom w:val="0"/>
      <w:divBdr>
        <w:top w:val="none" w:sz="0" w:space="0" w:color="auto"/>
        <w:left w:val="none" w:sz="0" w:space="0" w:color="auto"/>
        <w:bottom w:val="none" w:sz="0" w:space="0" w:color="auto"/>
        <w:right w:val="none" w:sz="0" w:space="0" w:color="auto"/>
      </w:divBdr>
    </w:div>
    <w:div w:id="1516652455">
      <w:bodyDiv w:val="1"/>
      <w:marLeft w:val="0"/>
      <w:marRight w:val="0"/>
      <w:marTop w:val="0"/>
      <w:marBottom w:val="0"/>
      <w:divBdr>
        <w:top w:val="none" w:sz="0" w:space="0" w:color="auto"/>
        <w:left w:val="none" w:sz="0" w:space="0" w:color="auto"/>
        <w:bottom w:val="none" w:sz="0" w:space="0" w:color="auto"/>
        <w:right w:val="none" w:sz="0" w:space="0" w:color="auto"/>
      </w:divBdr>
    </w:div>
    <w:div w:id="1528448398">
      <w:bodyDiv w:val="1"/>
      <w:marLeft w:val="0"/>
      <w:marRight w:val="0"/>
      <w:marTop w:val="0"/>
      <w:marBottom w:val="0"/>
      <w:divBdr>
        <w:top w:val="none" w:sz="0" w:space="0" w:color="auto"/>
        <w:left w:val="none" w:sz="0" w:space="0" w:color="auto"/>
        <w:bottom w:val="none" w:sz="0" w:space="0" w:color="auto"/>
        <w:right w:val="none" w:sz="0" w:space="0" w:color="auto"/>
      </w:divBdr>
    </w:div>
    <w:div w:id="1546064053">
      <w:bodyDiv w:val="1"/>
      <w:marLeft w:val="0"/>
      <w:marRight w:val="0"/>
      <w:marTop w:val="0"/>
      <w:marBottom w:val="0"/>
      <w:divBdr>
        <w:top w:val="none" w:sz="0" w:space="0" w:color="auto"/>
        <w:left w:val="none" w:sz="0" w:space="0" w:color="auto"/>
        <w:bottom w:val="none" w:sz="0" w:space="0" w:color="auto"/>
        <w:right w:val="none" w:sz="0" w:space="0" w:color="auto"/>
      </w:divBdr>
    </w:div>
    <w:div w:id="1554581739">
      <w:bodyDiv w:val="1"/>
      <w:marLeft w:val="0"/>
      <w:marRight w:val="0"/>
      <w:marTop w:val="0"/>
      <w:marBottom w:val="0"/>
      <w:divBdr>
        <w:top w:val="none" w:sz="0" w:space="0" w:color="auto"/>
        <w:left w:val="none" w:sz="0" w:space="0" w:color="auto"/>
        <w:bottom w:val="none" w:sz="0" w:space="0" w:color="auto"/>
        <w:right w:val="none" w:sz="0" w:space="0" w:color="auto"/>
      </w:divBdr>
    </w:div>
    <w:div w:id="1590192848">
      <w:bodyDiv w:val="1"/>
      <w:marLeft w:val="0"/>
      <w:marRight w:val="0"/>
      <w:marTop w:val="0"/>
      <w:marBottom w:val="0"/>
      <w:divBdr>
        <w:top w:val="none" w:sz="0" w:space="0" w:color="auto"/>
        <w:left w:val="none" w:sz="0" w:space="0" w:color="auto"/>
        <w:bottom w:val="none" w:sz="0" w:space="0" w:color="auto"/>
        <w:right w:val="none" w:sz="0" w:space="0" w:color="auto"/>
      </w:divBdr>
    </w:div>
    <w:div w:id="1590385006">
      <w:bodyDiv w:val="1"/>
      <w:marLeft w:val="0"/>
      <w:marRight w:val="0"/>
      <w:marTop w:val="0"/>
      <w:marBottom w:val="0"/>
      <w:divBdr>
        <w:top w:val="none" w:sz="0" w:space="0" w:color="auto"/>
        <w:left w:val="none" w:sz="0" w:space="0" w:color="auto"/>
        <w:bottom w:val="none" w:sz="0" w:space="0" w:color="auto"/>
        <w:right w:val="none" w:sz="0" w:space="0" w:color="auto"/>
      </w:divBdr>
    </w:div>
    <w:div w:id="1590918287">
      <w:bodyDiv w:val="1"/>
      <w:marLeft w:val="0"/>
      <w:marRight w:val="0"/>
      <w:marTop w:val="0"/>
      <w:marBottom w:val="0"/>
      <w:divBdr>
        <w:top w:val="none" w:sz="0" w:space="0" w:color="auto"/>
        <w:left w:val="none" w:sz="0" w:space="0" w:color="auto"/>
        <w:bottom w:val="none" w:sz="0" w:space="0" w:color="auto"/>
        <w:right w:val="none" w:sz="0" w:space="0" w:color="auto"/>
      </w:divBdr>
    </w:div>
    <w:div w:id="1693802031">
      <w:bodyDiv w:val="1"/>
      <w:marLeft w:val="0"/>
      <w:marRight w:val="0"/>
      <w:marTop w:val="0"/>
      <w:marBottom w:val="0"/>
      <w:divBdr>
        <w:top w:val="none" w:sz="0" w:space="0" w:color="auto"/>
        <w:left w:val="none" w:sz="0" w:space="0" w:color="auto"/>
        <w:bottom w:val="none" w:sz="0" w:space="0" w:color="auto"/>
        <w:right w:val="none" w:sz="0" w:space="0" w:color="auto"/>
      </w:divBdr>
    </w:div>
    <w:div w:id="1696077499">
      <w:bodyDiv w:val="1"/>
      <w:marLeft w:val="0"/>
      <w:marRight w:val="0"/>
      <w:marTop w:val="0"/>
      <w:marBottom w:val="0"/>
      <w:divBdr>
        <w:top w:val="none" w:sz="0" w:space="0" w:color="auto"/>
        <w:left w:val="none" w:sz="0" w:space="0" w:color="auto"/>
        <w:bottom w:val="none" w:sz="0" w:space="0" w:color="auto"/>
        <w:right w:val="none" w:sz="0" w:space="0" w:color="auto"/>
      </w:divBdr>
    </w:div>
    <w:div w:id="1710298894">
      <w:bodyDiv w:val="1"/>
      <w:marLeft w:val="0"/>
      <w:marRight w:val="0"/>
      <w:marTop w:val="0"/>
      <w:marBottom w:val="0"/>
      <w:divBdr>
        <w:top w:val="none" w:sz="0" w:space="0" w:color="auto"/>
        <w:left w:val="none" w:sz="0" w:space="0" w:color="auto"/>
        <w:bottom w:val="none" w:sz="0" w:space="0" w:color="auto"/>
        <w:right w:val="none" w:sz="0" w:space="0" w:color="auto"/>
      </w:divBdr>
    </w:div>
    <w:div w:id="1716272983">
      <w:bodyDiv w:val="1"/>
      <w:marLeft w:val="0"/>
      <w:marRight w:val="0"/>
      <w:marTop w:val="0"/>
      <w:marBottom w:val="0"/>
      <w:divBdr>
        <w:top w:val="none" w:sz="0" w:space="0" w:color="auto"/>
        <w:left w:val="none" w:sz="0" w:space="0" w:color="auto"/>
        <w:bottom w:val="none" w:sz="0" w:space="0" w:color="auto"/>
        <w:right w:val="none" w:sz="0" w:space="0" w:color="auto"/>
      </w:divBdr>
    </w:div>
    <w:div w:id="1755545023">
      <w:bodyDiv w:val="1"/>
      <w:marLeft w:val="0"/>
      <w:marRight w:val="0"/>
      <w:marTop w:val="0"/>
      <w:marBottom w:val="0"/>
      <w:divBdr>
        <w:top w:val="none" w:sz="0" w:space="0" w:color="auto"/>
        <w:left w:val="none" w:sz="0" w:space="0" w:color="auto"/>
        <w:bottom w:val="none" w:sz="0" w:space="0" w:color="auto"/>
        <w:right w:val="none" w:sz="0" w:space="0" w:color="auto"/>
      </w:divBdr>
    </w:div>
    <w:div w:id="1760826236">
      <w:bodyDiv w:val="1"/>
      <w:marLeft w:val="0"/>
      <w:marRight w:val="0"/>
      <w:marTop w:val="0"/>
      <w:marBottom w:val="0"/>
      <w:divBdr>
        <w:top w:val="none" w:sz="0" w:space="0" w:color="auto"/>
        <w:left w:val="none" w:sz="0" w:space="0" w:color="auto"/>
        <w:bottom w:val="none" w:sz="0" w:space="0" w:color="auto"/>
        <w:right w:val="none" w:sz="0" w:space="0" w:color="auto"/>
      </w:divBdr>
    </w:div>
    <w:div w:id="1778138881">
      <w:bodyDiv w:val="1"/>
      <w:marLeft w:val="0"/>
      <w:marRight w:val="0"/>
      <w:marTop w:val="0"/>
      <w:marBottom w:val="0"/>
      <w:divBdr>
        <w:top w:val="none" w:sz="0" w:space="0" w:color="auto"/>
        <w:left w:val="none" w:sz="0" w:space="0" w:color="auto"/>
        <w:bottom w:val="none" w:sz="0" w:space="0" w:color="auto"/>
        <w:right w:val="none" w:sz="0" w:space="0" w:color="auto"/>
      </w:divBdr>
    </w:div>
    <w:div w:id="1786925703">
      <w:bodyDiv w:val="1"/>
      <w:marLeft w:val="0"/>
      <w:marRight w:val="0"/>
      <w:marTop w:val="0"/>
      <w:marBottom w:val="0"/>
      <w:divBdr>
        <w:top w:val="none" w:sz="0" w:space="0" w:color="auto"/>
        <w:left w:val="none" w:sz="0" w:space="0" w:color="auto"/>
        <w:bottom w:val="none" w:sz="0" w:space="0" w:color="auto"/>
        <w:right w:val="none" w:sz="0" w:space="0" w:color="auto"/>
      </w:divBdr>
    </w:div>
    <w:div w:id="1804493524">
      <w:bodyDiv w:val="1"/>
      <w:marLeft w:val="0"/>
      <w:marRight w:val="0"/>
      <w:marTop w:val="0"/>
      <w:marBottom w:val="0"/>
      <w:divBdr>
        <w:top w:val="none" w:sz="0" w:space="0" w:color="auto"/>
        <w:left w:val="none" w:sz="0" w:space="0" w:color="auto"/>
        <w:bottom w:val="none" w:sz="0" w:space="0" w:color="auto"/>
        <w:right w:val="none" w:sz="0" w:space="0" w:color="auto"/>
      </w:divBdr>
    </w:div>
    <w:div w:id="1808013034">
      <w:bodyDiv w:val="1"/>
      <w:marLeft w:val="0"/>
      <w:marRight w:val="0"/>
      <w:marTop w:val="0"/>
      <w:marBottom w:val="0"/>
      <w:divBdr>
        <w:top w:val="none" w:sz="0" w:space="0" w:color="auto"/>
        <w:left w:val="none" w:sz="0" w:space="0" w:color="auto"/>
        <w:bottom w:val="none" w:sz="0" w:space="0" w:color="auto"/>
        <w:right w:val="none" w:sz="0" w:space="0" w:color="auto"/>
      </w:divBdr>
    </w:div>
    <w:div w:id="1809014318">
      <w:bodyDiv w:val="1"/>
      <w:marLeft w:val="0"/>
      <w:marRight w:val="0"/>
      <w:marTop w:val="0"/>
      <w:marBottom w:val="0"/>
      <w:divBdr>
        <w:top w:val="none" w:sz="0" w:space="0" w:color="auto"/>
        <w:left w:val="none" w:sz="0" w:space="0" w:color="auto"/>
        <w:bottom w:val="none" w:sz="0" w:space="0" w:color="auto"/>
        <w:right w:val="none" w:sz="0" w:space="0" w:color="auto"/>
      </w:divBdr>
    </w:div>
    <w:div w:id="1836453012">
      <w:bodyDiv w:val="1"/>
      <w:marLeft w:val="0"/>
      <w:marRight w:val="0"/>
      <w:marTop w:val="0"/>
      <w:marBottom w:val="0"/>
      <w:divBdr>
        <w:top w:val="none" w:sz="0" w:space="0" w:color="auto"/>
        <w:left w:val="none" w:sz="0" w:space="0" w:color="auto"/>
        <w:bottom w:val="none" w:sz="0" w:space="0" w:color="auto"/>
        <w:right w:val="none" w:sz="0" w:space="0" w:color="auto"/>
      </w:divBdr>
    </w:div>
    <w:div w:id="1880776048">
      <w:bodyDiv w:val="1"/>
      <w:marLeft w:val="0"/>
      <w:marRight w:val="0"/>
      <w:marTop w:val="0"/>
      <w:marBottom w:val="0"/>
      <w:divBdr>
        <w:top w:val="none" w:sz="0" w:space="0" w:color="auto"/>
        <w:left w:val="none" w:sz="0" w:space="0" w:color="auto"/>
        <w:bottom w:val="none" w:sz="0" w:space="0" w:color="auto"/>
        <w:right w:val="none" w:sz="0" w:space="0" w:color="auto"/>
      </w:divBdr>
    </w:div>
    <w:div w:id="1902013736">
      <w:bodyDiv w:val="1"/>
      <w:marLeft w:val="0"/>
      <w:marRight w:val="0"/>
      <w:marTop w:val="0"/>
      <w:marBottom w:val="0"/>
      <w:divBdr>
        <w:top w:val="none" w:sz="0" w:space="0" w:color="auto"/>
        <w:left w:val="none" w:sz="0" w:space="0" w:color="auto"/>
        <w:bottom w:val="none" w:sz="0" w:space="0" w:color="auto"/>
        <w:right w:val="none" w:sz="0" w:space="0" w:color="auto"/>
      </w:divBdr>
    </w:div>
    <w:div w:id="1927180179">
      <w:bodyDiv w:val="1"/>
      <w:marLeft w:val="0"/>
      <w:marRight w:val="0"/>
      <w:marTop w:val="0"/>
      <w:marBottom w:val="0"/>
      <w:divBdr>
        <w:top w:val="none" w:sz="0" w:space="0" w:color="auto"/>
        <w:left w:val="none" w:sz="0" w:space="0" w:color="auto"/>
        <w:bottom w:val="none" w:sz="0" w:space="0" w:color="auto"/>
        <w:right w:val="none" w:sz="0" w:space="0" w:color="auto"/>
      </w:divBdr>
    </w:div>
    <w:div w:id="1947537100">
      <w:bodyDiv w:val="1"/>
      <w:marLeft w:val="0"/>
      <w:marRight w:val="0"/>
      <w:marTop w:val="0"/>
      <w:marBottom w:val="0"/>
      <w:divBdr>
        <w:top w:val="none" w:sz="0" w:space="0" w:color="auto"/>
        <w:left w:val="none" w:sz="0" w:space="0" w:color="auto"/>
        <w:bottom w:val="none" w:sz="0" w:space="0" w:color="auto"/>
        <w:right w:val="none" w:sz="0" w:space="0" w:color="auto"/>
      </w:divBdr>
    </w:div>
    <w:div w:id="1997680665">
      <w:bodyDiv w:val="1"/>
      <w:marLeft w:val="0"/>
      <w:marRight w:val="0"/>
      <w:marTop w:val="0"/>
      <w:marBottom w:val="0"/>
      <w:divBdr>
        <w:top w:val="none" w:sz="0" w:space="0" w:color="auto"/>
        <w:left w:val="none" w:sz="0" w:space="0" w:color="auto"/>
        <w:bottom w:val="none" w:sz="0" w:space="0" w:color="auto"/>
        <w:right w:val="none" w:sz="0" w:space="0" w:color="auto"/>
      </w:divBdr>
    </w:div>
    <w:div w:id="2006011399">
      <w:bodyDiv w:val="1"/>
      <w:marLeft w:val="0"/>
      <w:marRight w:val="0"/>
      <w:marTop w:val="0"/>
      <w:marBottom w:val="0"/>
      <w:divBdr>
        <w:top w:val="none" w:sz="0" w:space="0" w:color="auto"/>
        <w:left w:val="none" w:sz="0" w:space="0" w:color="auto"/>
        <w:bottom w:val="none" w:sz="0" w:space="0" w:color="auto"/>
        <w:right w:val="none" w:sz="0" w:space="0" w:color="auto"/>
      </w:divBdr>
    </w:div>
    <w:div w:id="2007316106">
      <w:bodyDiv w:val="1"/>
      <w:marLeft w:val="0"/>
      <w:marRight w:val="0"/>
      <w:marTop w:val="0"/>
      <w:marBottom w:val="0"/>
      <w:divBdr>
        <w:top w:val="none" w:sz="0" w:space="0" w:color="auto"/>
        <w:left w:val="none" w:sz="0" w:space="0" w:color="auto"/>
        <w:bottom w:val="none" w:sz="0" w:space="0" w:color="auto"/>
        <w:right w:val="none" w:sz="0" w:space="0" w:color="auto"/>
      </w:divBdr>
    </w:div>
    <w:div w:id="2024091213">
      <w:bodyDiv w:val="1"/>
      <w:marLeft w:val="0"/>
      <w:marRight w:val="0"/>
      <w:marTop w:val="0"/>
      <w:marBottom w:val="0"/>
      <w:divBdr>
        <w:top w:val="none" w:sz="0" w:space="0" w:color="auto"/>
        <w:left w:val="none" w:sz="0" w:space="0" w:color="auto"/>
        <w:bottom w:val="none" w:sz="0" w:space="0" w:color="auto"/>
        <w:right w:val="none" w:sz="0" w:space="0" w:color="auto"/>
      </w:divBdr>
    </w:div>
    <w:div w:id="2036954272">
      <w:bodyDiv w:val="1"/>
      <w:marLeft w:val="0"/>
      <w:marRight w:val="0"/>
      <w:marTop w:val="0"/>
      <w:marBottom w:val="0"/>
      <w:divBdr>
        <w:top w:val="none" w:sz="0" w:space="0" w:color="auto"/>
        <w:left w:val="none" w:sz="0" w:space="0" w:color="auto"/>
        <w:bottom w:val="none" w:sz="0" w:space="0" w:color="auto"/>
        <w:right w:val="none" w:sz="0" w:space="0" w:color="auto"/>
      </w:divBdr>
    </w:div>
    <w:div w:id="2047830311">
      <w:bodyDiv w:val="1"/>
      <w:marLeft w:val="0"/>
      <w:marRight w:val="0"/>
      <w:marTop w:val="0"/>
      <w:marBottom w:val="0"/>
      <w:divBdr>
        <w:top w:val="none" w:sz="0" w:space="0" w:color="auto"/>
        <w:left w:val="none" w:sz="0" w:space="0" w:color="auto"/>
        <w:bottom w:val="none" w:sz="0" w:space="0" w:color="auto"/>
        <w:right w:val="none" w:sz="0" w:space="0" w:color="auto"/>
      </w:divBdr>
    </w:div>
    <w:div w:id="214226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chart" Target="charts/chart4.xml"/><Relationship Id="rId39" Type="http://schemas.openxmlformats.org/officeDocument/2006/relationships/image" Target="media/image27.emf"/><Relationship Id="rId21" Type="http://schemas.openxmlformats.org/officeDocument/2006/relationships/image" Target="media/image12.emf"/><Relationship Id="rId34" Type="http://schemas.openxmlformats.org/officeDocument/2006/relationships/image" Target="media/image23.emf"/><Relationship Id="rId42" Type="http://schemas.openxmlformats.org/officeDocument/2006/relationships/image" Target="media/image30.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8.emf"/><Relationship Id="rId11" Type="http://schemas.openxmlformats.org/officeDocument/2006/relationships/chart" Target="charts/chart2.xml"/><Relationship Id="rId24" Type="http://schemas.openxmlformats.org/officeDocument/2006/relationships/chart" Target="charts/chart3.xml"/><Relationship Id="rId32" Type="http://schemas.openxmlformats.org/officeDocument/2006/relationships/image" Target="media/image21.emf"/><Relationship Id="rId37" Type="http://schemas.openxmlformats.org/officeDocument/2006/relationships/chart" Target="charts/chart5.xml"/><Relationship Id="rId40" Type="http://schemas.openxmlformats.org/officeDocument/2006/relationships/image" Target="media/image28.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5" Type="http://schemas.openxmlformats.org/officeDocument/2006/relationships/webSettings" Target="webSettings.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1.emf"/><Relationship Id="rId48" Type="http://schemas.openxmlformats.org/officeDocument/2006/relationships/image" Target="media/image35.emf"/><Relationship Id="rId56" Type="http://schemas.openxmlformats.org/officeDocument/2006/relationships/image" Target="media/image43.emf"/><Relationship Id="rId8" Type="http://schemas.openxmlformats.org/officeDocument/2006/relationships/image" Target="media/image1.emf"/><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2.emf"/><Relationship Id="rId38" Type="http://schemas.openxmlformats.org/officeDocument/2006/relationships/image" Target="media/image26.emf"/><Relationship Id="rId46" Type="http://schemas.openxmlformats.org/officeDocument/2006/relationships/image" Target="media/image33.emf"/><Relationship Id="rId59" Type="http://schemas.openxmlformats.org/officeDocument/2006/relationships/fontTable" Target="fontTable.xml"/><Relationship Id="rId20" Type="http://schemas.openxmlformats.org/officeDocument/2006/relationships/image" Target="media/image11.emf"/><Relationship Id="rId41" Type="http://schemas.openxmlformats.org/officeDocument/2006/relationships/image" Target="media/image29.emf"/><Relationship Id="rId54"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chart" Target="charts/chart1.xml"/><Relationship Id="rId31" Type="http://schemas.openxmlformats.org/officeDocument/2006/relationships/image" Target="media/image20.emf"/><Relationship Id="rId44" Type="http://schemas.openxmlformats.org/officeDocument/2006/relationships/chart" Target="charts/chart6.xml"/><Relationship Id="rId52" Type="http://schemas.openxmlformats.org/officeDocument/2006/relationships/image" Target="media/image39.emf"/><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Calibri"/>
                <a:ea typeface="Calibri"/>
                <a:cs typeface="Calibri"/>
              </a:defRPr>
            </a:pPr>
            <a:r>
              <a:rPr lang="ru-RU" sz="1400"/>
              <a:t>Спруктура надходження справ та матеріалів   у 2022 році</a:t>
            </a:r>
          </a:p>
        </c:rich>
      </c:tx>
      <c:layout>
        <c:manualLayout>
          <c:xMode val="edge"/>
          <c:yMode val="edge"/>
          <c:x val="0.12157365832798803"/>
          <c:y val="3.1363178790678541E-3"/>
        </c:manualLayout>
      </c:layout>
      <c:overlay val="0"/>
      <c:spPr>
        <a:noFill/>
        <a:ln w="25400">
          <a:noFill/>
        </a:ln>
      </c:spPr>
    </c:title>
    <c:autoTitleDeleted val="0"/>
    <c:view3D>
      <c:rotX val="15"/>
      <c:hPercent val="80"/>
      <c:rotY val="250"/>
      <c:rAngAx val="0"/>
      <c:perspective val="0"/>
    </c:view3D>
    <c:floor>
      <c:thickness val="0"/>
    </c:floor>
    <c:sideWall>
      <c:thickness val="0"/>
    </c:sideWall>
    <c:backWall>
      <c:thickness val="0"/>
    </c:backWall>
    <c:plotArea>
      <c:layout>
        <c:manualLayout>
          <c:layoutTarget val="inner"/>
          <c:xMode val="edge"/>
          <c:yMode val="edge"/>
          <c:x val="0.17916260954235638"/>
          <c:y val="0.36416184971098264"/>
          <c:w val="0.59493670886075944"/>
          <c:h val="0.32658959537572252"/>
        </c:manualLayout>
      </c:layout>
      <c:pie3DChart>
        <c:varyColors val="1"/>
        <c:ser>
          <c:idx val="0"/>
          <c:order val="0"/>
          <c:explosion val="4"/>
          <c:dPt>
            <c:idx val="0"/>
            <c:bubble3D val="0"/>
          </c:dPt>
          <c:dPt>
            <c:idx val="1"/>
            <c:bubble3D val="0"/>
          </c:dPt>
          <c:dPt>
            <c:idx val="2"/>
            <c:bubble3D val="0"/>
          </c:dPt>
          <c:dPt>
            <c:idx val="3"/>
            <c:bubble3D val="0"/>
          </c:dPt>
          <c:dPt>
            <c:idx val="4"/>
            <c:bubble3D val="0"/>
          </c:dPt>
          <c:dPt>
            <c:idx val="5"/>
            <c:bubble3D val="0"/>
          </c:dPt>
          <c:dLbls>
            <c:dLbl>
              <c:idx val="0"/>
              <c:layout>
                <c:manualLayout>
                  <c:x val="-5.8416880058049188E-2"/>
                  <c:y val="-8.9987927595660988E-2"/>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
              <c:layout>
                <c:manualLayout>
                  <c:x val="8.7242166224500553E-2"/>
                  <c:y val="-9.4915136839422182E-2"/>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2"/>
              <c:layout>
                <c:manualLayout>
                  <c:x val="2.5355523617553409E-2"/>
                  <c:y val="-0.14028298802551156"/>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3"/>
              <c:layout>
                <c:manualLayout>
                  <c:x val="-3.5330856549437496E-2"/>
                  <c:y val="0.19413743232834813"/>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4"/>
              <c:layout>
                <c:manualLayout>
                  <c:x val="2.1882524620086925E-3"/>
                  <c:y val="0.16388120819872887"/>
                </c:manualLayout>
              </c:layout>
              <c:tx>
                <c:rich>
                  <a:bodyPr/>
                  <a:lstStyle/>
                  <a:p>
                    <a:pPr>
                      <a:defRPr sz="800" b="0" i="0" u="none" strike="noStrike" baseline="0">
                        <a:solidFill>
                          <a:srgbClr val="000000"/>
                        </a:solidFill>
                        <a:latin typeface="Calibri"/>
                        <a:ea typeface="Calibri"/>
                        <a:cs typeface="Calibri"/>
                      </a:defRPr>
                    </a:pPr>
                    <a:fld id="{D1515432-B275-4537-BE41-513782A7B544}" type="CATEGORYNAME">
                      <a:rPr lang="ru-RU" sz="800"/>
                      <a:pPr>
                        <a:defRPr sz="800" b="0" i="0" u="none" strike="noStrike" baseline="0">
                          <a:solidFill>
                            <a:srgbClr val="000000"/>
                          </a:solidFill>
                          <a:latin typeface="Calibri"/>
                          <a:ea typeface="Calibri"/>
                          <a:cs typeface="Calibri"/>
                        </a:defRPr>
                      </a:pPr>
                      <a:t>[ИМЯ КАТЕГОРИИ]</a:t>
                    </a:fld>
                    <a:r>
                      <a:rPr lang="ru-RU" sz="800" baseline="0"/>
                      <a:t>
</a:t>
                    </a:r>
                    <a:fld id="{88864796-138C-4BC6-A737-EDAFD44A4728}" type="VALUE">
                      <a:rPr lang="ru-RU" sz="800" baseline="0"/>
                      <a:pPr>
                        <a:defRPr sz="800" b="0" i="0" u="none" strike="noStrike" baseline="0">
                          <a:solidFill>
                            <a:srgbClr val="000000"/>
                          </a:solidFill>
                          <a:latin typeface="Calibri"/>
                          <a:ea typeface="Calibri"/>
                          <a:cs typeface="Calibri"/>
                        </a:defRPr>
                      </a:pPr>
                      <a:t>[ЗНАЧЕНИЕ]</a:t>
                    </a:fld>
                    <a:r>
                      <a:rPr lang="ru-RU" sz="800" baseline="0"/>
                      <a:t>
</a:t>
                    </a:r>
                    <a:fld id="{043AEB77-8974-4181-8DBD-2D8595A71CC3}" type="PERCENTAGE">
                      <a:rPr lang="ru-RU" sz="800" baseline="0"/>
                      <a:pPr>
                        <a:defRPr sz="800" b="0" i="0" u="none" strike="noStrike" baseline="0">
                          <a:solidFill>
                            <a:srgbClr val="000000"/>
                          </a:solidFill>
                          <a:latin typeface="Calibri"/>
                          <a:ea typeface="Calibri"/>
                          <a:cs typeface="Calibri"/>
                        </a:defRPr>
                      </a:pPr>
                      <a:t>[ПРОЦЕНТ]</a:t>
                    </a:fld>
                    <a:endParaRPr lang="ru-RU" sz="800" baseline="0"/>
                  </a:p>
                </c:rich>
              </c:tx>
              <c:numFmt formatCode="0.000%" sourceLinked="0"/>
              <c:spPr>
                <a:noFill/>
                <a:ln w="25400">
                  <a:noFill/>
                </a:ln>
              </c:spPr>
              <c:dLblPos val="bestFit"/>
              <c:showLegendKey val="1"/>
              <c:showVal val="1"/>
              <c:showCatName val="1"/>
              <c:showSerName val="0"/>
              <c:showPercent val="1"/>
              <c:showBubbleSize val="0"/>
              <c:separator>
</c:separator>
              <c:extLst>
                <c:ext xmlns:c15="http://schemas.microsoft.com/office/drawing/2012/chart" uri="{CE6537A1-D6FC-4f65-9D91-7224C49458BB}">
                  <c15:dlblFieldTable/>
                  <c15:showDataLabelsRange val="0"/>
                </c:ext>
              </c:extLst>
            </c:dLbl>
            <c:dLbl>
              <c:idx val="5"/>
              <c:layout>
                <c:manualLayout>
                  <c:x val="0.2739771814237506"/>
                  <c:y val="0.16230712839621531"/>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6"/>
              <c:layout>
                <c:manualLayout>
                  <c:x val="-0.1147686480767314"/>
                  <c:y val="0.22955016461092653"/>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numFmt formatCode="0.00%" sourceLinked="0"/>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showLegendKey val="1"/>
            <c:showVal val="1"/>
            <c:showCatName val="1"/>
            <c:showSerName val="0"/>
            <c:showPercent val="1"/>
            <c:showBubbleSize val="0"/>
            <c:separator>
</c:separator>
            <c:showLeaderLines val="1"/>
            <c:extLst>
              <c:ext xmlns:c15="http://schemas.microsoft.com/office/drawing/2012/chart" uri="{CE6537A1-D6FC-4f65-9D91-7224C49458BB}"/>
            </c:extLst>
          </c:dLbls>
          <c:cat>
            <c:strRef>
              <c:f>'дані (справи та матеріали)'!$A$2:$A$6</c:f>
              <c:strCache>
                <c:ptCount val="5"/>
                <c:pt idx="0">
                  <c:v>(1) справи і матеріали кримінального судочинства</c:v>
                </c:pt>
                <c:pt idx="1">
                  <c:v>(2) справи і матеріали адміністративного судочинства</c:v>
                </c:pt>
                <c:pt idx="2">
                  <c:v>(3) справи і матеріали цивільного судочинства</c:v>
                </c:pt>
                <c:pt idx="3">
                  <c:v>(4) справи і матеріали господарського судочинства</c:v>
                </c:pt>
                <c:pt idx="4">
                  <c:v>(5) справи і матеріали про адміністративні правопорушення</c:v>
                </c:pt>
              </c:strCache>
            </c:strRef>
          </c:cat>
          <c:val>
            <c:numRef>
              <c:f>'дані (справи та матеріали)'!$B$2:$B$6</c:f>
              <c:numCache>
                <c:formatCode>General</c:formatCode>
                <c:ptCount val="5"/>
                <c:pt idx="0">
                  <c:v>73540</c:v>
                </c:pt>
                <c:pt idx="1">
                  <c:v>26936</c:v>
                </c:pt>
                <c:pt idx="2">
                  <c:v>81488</c:v>
                </c:pt>
                <c:pt idx="3">
                  <c:v>7760</c:v>
                </c:pt>
                <c:pt idx="4">
                  <c:v>80095</c:v>
                </c:pt>
              </c:numCache>
            </c:numRef>
          </c:val>
        </c:ser>
        <c:dLbls>
          <c:showLegendKey val="1"/>
          <c:showVal val="1"/>
          <c:showCatName val="0"/>
          <c:showSerName val="0"/>
          <c:showPercent val="1"/>
          <c:showBubbleSize val="0"/>
          <c:separator>
</c:separator>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b="1"/>
            </a:pPr>
            <a:r>
              <a:rPr lang="ru-RU" sz="1400" b="1"/>
              <a:t>Структура  надходження справ у 2022 році</a:t>
            </a:r>
          </a:p>
        </c:rich>
      </c:tx>
      <c:layout>
        <c:manualLayout>
          <c:xMode val="edge"/>
          <c:yMode val="edge"/>
          <c:x val="0.19883519800244956"/>
          <c:y val="1.5873121487665995E-2"/>
        </c:manualLayout>
      </c:layout>
      <c:overlay val="0"/>
      <c:spPr>
        <a:noFill/>
        <a:ln w="25400">
          <a:noFill/>
        </a:ln>
      </c:spPr>
    </c:title>
    <c:autoTitleDeleted val="0"/>
    <c:view3D>
      <c:rotX val="15"/>
      <c:hPercent val="80"/>
      <c:rotY val="170"/>
      <c:rAngAx val="0"/>
      <c:perspective val="0"/>
    </c:view3D>
    <c:floor>
      <c:thickness val="0"/>
    </c:floor>
    <c:sideWall>
      <c:thickness val="0"/>
    </c:sideWall>
    <c:backWall>
      <c:thickness val="0"/>
    </c:backWall>
    <c:plotArea>
      <c:layout>
        <c:manualLayout>
          <c:layoutTarget val="inner"/>
          <c:xMode val="edge"/>
          <c:yMode val="edge"/>
          <c:x val="0.17916260954235638"/>
          <c:y val="0.36416184971098264"/>
          <c:w val="0.59493670886075944"/>
          <c:h val="0.32658959537572252"/>
        </c:manualLayout>
      </c:layout>
      <c:pie3DChart>
        <c:varyColors val="1"/>
        <c:ser>
          <c:idx val="0"/>
          <c:order val="0"/>
          <c:explosion val="4"/>
          <c:dPt>
            <c:idx val="0"/>
            <c:bubble3D val="0"/>
          </c:dPt>
          <c:dPt>
            <c:idx val="1"/>
            <c:bubble3D val="0"/>
          </c:dPt>
          <c:dPt>
            <c:idx val="2"/>
            <c:bubble3D val="0"/>
          </c:dPt>
          <c:dPt>
            <c:idx val="3"/>
            <c:bubble3D val="0"/>
          </c:dPt>
          <c:dPt>
            <c:idx val="4"/>
            <c:bubble3D val="0"/>
          </c:dPt>
          <c:dPt>
            <c:idx val="5"/>
            <c:bubble3D val="0"/>
          </c:dPt>
          <c:dLbls>
            <c:dLbl>
              <c:idx val="0"/>
              <c:layout>
                <c:manualLayout>
                  <c:x val="-6.3469289541048725E-4"/>
                  <c:y val="0.14317614134636752"/>
                </c:manualLayout>
              </c:layout>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
              <c:layout>
                <c:manualLayout>
                  <c:x val="-0.1057915726706207"/>
                  <c:y val="0.19666568635148424"/>
                </c:manualLayout>
              </c:layout>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2"/>
              <c:layout>
                <c:manualLayout>
                  <c:x val="-0.11470538010080897"/>
                  <c:y val="-8.4370005549204943E-2"/>
                </c:manualLayout>
              </c:layout>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3"/>
              <c:layout>
                <c:manualLayout>
                  <c:x val="4.577894090933974E-2"/>
                  <c:y val="-0.2601634952805143"/>
                </c:manualLayout>
              </c:layout>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4"/>
              <c:layout>
                <c:manualLayout>
                  <c:x val="2.6359528032950354E-2"/>
                  <c:y val="0.14783986884181305"/>
                </c:manualLayout>
              </c:layout>
              <c:numFmt formatCode="0.000%" sourceLinked="0"/>
              <c:spPr>
                <a:noFill/>
                <a:ln w="25400">
                  <a:noFill/>
                </a:ln>
              </c:spPr>
              <c:txPr>
                <a:bodyPr/>
                <a:lstStyle/>
                <a:p>
                  <a:pPr>
                    <a:defRPr sz="800"/>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5"/>
              <c:layout>
                <c:manualLayout>
                  <c:x val="0.2739771814237506"/>
                  <c:y val="0.16230712839621531"/>
                </c:manualLayout>
              </c:layout>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6"/>
              <c:layout>
                <c:manualLayout>
                  <c:x val="-0.1147686480767314"/>
                  <c:y val="0.22955016461092653"/>
                </c:manualLayout>
              </c:layout>
              <c:dLblPos val="bestFit"/>
              <c:showLegendKey val="1"/>
              <c:showVal val="1"/>
              <c:showCatName val="1"/>
              <c:showSerName val="0"/>
              <c:showPercent val="1"/>
              <c:showBubbleSize val="0"/>
              <c:separator>
</c:separator>
              <c:extLst>
                <c:ext xmlns:c15="http://schemas.microsoft.com/office/drawing/2012/chart" uri="{CE6537A1-D6FC-4f65-9D91-7224C49458BB}"/>
              </c:extLst>
            </c:dLbl>
            <c:numFmt formatCode="0.00%" sourceLinked="0"/>
            <c:spPr>
              <a:noFill/>
              <a:ln w="25400">
                <a:noFill/>
              </a:ln>
            </c:spPr>
            <c:txPr>
              <a:bodyPr/>
              <a:lstStyle/>
              <a:p>
                <a:pPr>
                  <a:defRPr sz="800"/>
                </a:pPr>
                <a:endParaRPr lang="ru-RU"/>
              </a:p>
            </c:txPr>
            <c:showLegendKey val="1"/>
            <c:showVal val="1"/>
            <c:showCatName val="1"/>
            <c:showSerName val="0"/>
            <c:showPercent val="1"/>
            <c:showBubbleSize val="0"/>
            <c:separator>
</c:separator>
            <c:showLeaderLines val="1"/>
            <c:extLst>
              <c:ext xmlns:c15="http://schemas.microsoft.com/office/drawing/2012/chart" uri="{CE6537A1-D6FC-4f65-9D91-7224C49458BB}"/>
            </c:extLst>
          </c:dLbls>
          <c:cat>
            <c:strRef>
              <c:f>'дані (справи та матеріали)'!$A$2:$A$6</c:f>
              <c:strCache>
                <c:ptCount val="5"/>
                <c:pt idx="0">
                  <c:v>(1) справи і матеріали кримінального судочинства</c:v>
                </c:pt>
                <c:pt idx="1">
                  <c:v>(2) справи і матеріали адміністративного судочинства</c:v>
                </c:pt>
                <c:pt idx="2">
                  <c:v>(3) справи і матеріали цивільного судочинства</c:v>
                </c:pt>
                <c:pt idx="3">
                  <c:v>(4) справи і матеріали про адміністративні правопорушення</c:v>
                </c:pt>
                <c:pt idx="4">
                  <c:v>(5) справи і матеріали господарського судочинства</c:v>
                </c:pt>
              </c:strCache>
            </c:strRef>
          </c:cat>
          <c:val>
            <c:numRef>
              <c:f>'дані (справи та матеріали)'!$B$2:$B$6</c:f>
              <c:numCache>
                <c:formatCode>0</c:formatCode>
                <c:ptCount val="5"/>
                <c:pt idx="0">
                  <c:v>18564</c:v>
                </c:pt>
                <c:pt idx="1">
                  <c:v>25674</c:v>
                </c:pt>
                <c:pt idx="2" formatCode="General">
                  <c:v>97385</c:v>
                </c:pt>
                <c:pt idx="3" formatCode="General">
                  <c:v>87623</c:v>
                </c:pt>
                <c:pt idx="4" formatCode="General">
                  <c:v>5938</c:v>
                </c:pt>
              </c:numCache>
            </c:numRef>
          </c:val>
        </c:ser>
        <c:dLbls>
          <c:showLegendKey val="1"/>
          <c:showVal val="1"/>
          <c:showCatName val="0"/>
          <c:showSerName val="0"/>
          <c:showPercent val="1"/>
          <c:showBubbleSize val="0"/>
          <c:separator>
</c:separator>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000" b="0" i="0" u="none" strike="noStrike" baseline="0">
                <a:solidFill>
                  <a:srgbClr val="000000"/>
                </a:solidFill>
                <a:latin typeface="Calibri"/>
                <a:ea typeface="Calibri"/>
                <a:cs typeface="Calibri"/>
              </a:defRPr>
            </a:pPr>
            <a:r>
              <a:rPr lang="ru-RU" sz="1400" b="1" i="0" u="none" strike="noStrike" baseline="0">
                <a:solidFill>
                  <a:srgbClr val="000000"/>
                </a:solidFill>
                <a:latin typeface="Calibri"/>
                <a:cs typeface="Calibri"/>
              </a:rPr>
              <a:t>Кількісна структура  розглянутих цивільних справ позовного провадження в 2022 році </a:t>
            </a:r>
          </a:p>
        </c:rich>
      </c:tx>
      <c:layout>
        <c:manualLayout>
          <c:xMode val="edge"/>
          <c:yMode val="edge"/>
          <c:x val="0.23707651928124368"/>
          <c:y val="1.6788149159373653E-3"/>
        </c:manualLayout>
      </c:layout>
      <c:overlay val="0"/>
    </c:title>
    <c:autoTitleDeleted val="0"/>
    <c:view3D>
      <c:rotX val="20"/>
      <c:hPercent val="63"/>
      <c:rotY val="150"/>
      <c:depthPercent val="100"/>
      <c:rAngAx val="0"/>
      <c:perspective val="20"/>
    </c:view3D>
    <c:floor>
      <c:thickness val="0"/>
    </c:floor>
    <c:sideWall>
      <c:thickness val="0"/>
    </c:sideWall>
    <c:backWall>
      <c:thickness val="0"/>
    </c:backWall>
    <c:plotArea>
      <c:layout>
        <c:manualLayout>
          <c:layoutTarget val="inner"/>
          <c:xMode val="edge"/>
          <c:yMode val="edge"/>
          <c:x val="0.13470545633850564"/>
          <c:y val="0.13163890228007213"/>
          <c:w val="0.72088920391800337"/>
          <c:h val="0.6067571910654026"/>
        </c:manualLayout>
      </c:layout>
      <c:pie3DChart>
        <c:varyColors val="1"/>
        <c:ser>
          <c:idx val="1"/>
          <c:order val="0"/>
          <c:explosion val="6"/>
          <c:dPt>
            <c:idx val="0"/>
            <c:bubble3D val="0"/>
          </c:dPt>
          <c:dPt>
            <c:idx val="1"/>
            <c:bubble3D val="0"/>
          </c:dPt>
          <c:dPt>
            <c:idx val="2"/>
            <c:bubble3D val="0"/>
          </c:dPt>
          <c:dPt>
            <c:idx val="3"/>
            <c:bubble3D val="0"/>
          </c:dPt>
          <c:dLbls>
            <c:dLbl>
              <c:idx val="0"/>
              <c:layout>
                <c:manualLayout>
                  <c:x val="0.22498800663615678"/>
                  <c:y val="-0.10491420715267728"/>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6033920417482058E-2"/>
                      <c:h val="0.17020408163265305"/>
                    </c:manualLayout>
                  </c15:layout>
                </c:ext>
              </c:extLst>
            </c:dLbl>
            <c:dLbl>
              <c:idx val="1"/>
              <c:layout>
                <c:manualLayout>
                  <c:x val="0.23874755381604695"/>
                  <c:y val="7.1345724641562663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0187271111658992E-2"/>
                      <c:h val="0.1928798185941043"/>
                    </c:manualLayout>
                  </c15:layout>
                </c:ext>
              </c:extLst>
            </c:dLbl>
            <c:dLbl>
              <c:idx val="2"/>
              <c:layout>
                <c:manualLayout>
                  <c:x val="0.16524009841235579"/>
                  <c:y val="0.22050118735158106"/>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3970702292350444E-2"/>
                      <c:h val="0.17700680272108843"/>
                    </c:manualLayout>
                  </c15:layout>
                </c:ext>
              </c:extLst>
            </c:dLbl>
            <c:dLbl>
              <c:idx val="3"/>
              <c:layout>
                <c:manualLayout>
                  <c:x val="2.8292884622298925E-2"/>
                  <c:y val="0.21108932811969916"/>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9587089285072224E-2"/>
                      <c:h val="0.17980734551038263"/>
                    </c:manualLayout>
                  </c15:layout>
                </c:ext>
              </c:extLst>
            </c:dLbl>
            <c:dLbl>
              <c:idx val="4"/>
              <c:layout>
                <c:manualLayout>
                  <c:x val="-3.6649203096188319E-2"/>
                  <c:y val="0.23181022015105254"/>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620151933063161E-2"/>
                      <c:h val="0.1384580498866213"/>
                    </c:manualLayout>
                  </c15:layout>
                </c:ext>
              </c:extLst>
            </c:dLbl>
            <c:dLbl>
              <c:idx val="5"/>
              <c:layout>
                <c:manualLayout>
                  <c:x val="-0.11419454417512889"/>
                  <c:y val="0.19693511525345045"/>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2894381353015795E-2"/>
                      <c:h val="0.1506572392736622"/>
                    </c:manualLayout>
                  </c15:layout>
                </c:ext>
              </c:extLst>
            </c:dLbl>
            <c:dLbl>
              <c:idx val="6"/>
              <c:layout>
                <c:manualLayout>
                  <c:x val="-0.17036586180152138"/>
                  <c:y val="0.12160078204510151"/>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3957553251049102E-2"/>
                      <c:h val="0.21255289517381751"/>
                    </c:manualLayout>
                  </c15:layout>
                </c:ext>
              </c:extLst>
            </c:dLbl>
            <c:dLbl>
              <c:idx val="7"/>
              <c:layout>
                <c:manualLayout>
                  <c:x val="-0.23362137951934089"/>
                  <c:y val="0.10989394182869981"/>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5262184692666845E-2"/>
                      <c:h val="0.21955791240380668"/>
                    </c:manualLayout>
                  </c15:layout>
                </c:ext>
              </c:extLst>
            </c:dLbl>
            <c:dLbl>
              <c:idx val="8"/>
              <c:layout>
                <c:manualLayout>
                  <c:x val="-0.31502611831055366"/>
                  <c:y val="0.17766047101255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555326132178682E-2"/>
                      <c:h val="0.14725623582766439"/>
                    </c:manualLayout>
                  </c15:layout>
                </c:ext>
              </c:extLst>
            </c:dLbl>
            <c:dLbl>
              <c:idx val="9"/>
              <c:layout>
                <c:manualLayout>
                  <c:x val="-0.30947614424909214"/>
                  <c:y val="0.18040530647954703"/>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5907977256267624E-2"/>
                      <c:h val="0.14752834467120182"/>
                    </c:manualLayout>
                  </c15:layout>
                </c:ext>
              </c:extLst>
            </c:dLbl>
            <c:dLbl>
              <c:idx val="10"/>
              <c:layout>
                <c:manualLayout>
                  <c:x val="-0.22763065575707145"/>
                  <c:y val="2.8435374149659767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7131094914505547E-2"/>
                      <c:h val="0.16701787276590424"/>
                    </c:manualLayout>
                  </c15:layout>
                </c:ext>
              </c:extLst>
            </c:dLbl>
            <c:dLbl>
              <c:idx val="11"/>
              <c:layout>
                <c:manualLayout>
                  <c:x val="-0.13109260315063356"/>
                  <c:y val="-5.2616458656953594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8835796210405197E-2"/>
                      <c:h val="0.13091881371971362"/>
                    </c:manualLayout>
                  </c15:layout>
                </c:ext>
              </c:extLst>
            </c:dLbl>
            <c:dLbl>
              <c:idx val="12"/>
              <c:layout>
                <c:manualLayout>
                  <c:x val="-6.6338043361018229E-2"/>
                  <c:y val="4.0584212687699754E-3"/>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2826478881920582E-2"/>
                      <c:h val="0.17446712018140592"/>
                    </c:manualLayout>
                  </c15:layout>
                </c:ext>
              </c:extLst>
            </c:dLbl>
            <c:dLbl>
              <c:idx val="13"/>
              <c:layout>
                <c:manualLayout>
                  <c:x val="7.1366883934028791E-2"/>
                  <c:y val="2.5428785687503348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7033966644580361E-2"/>
                      <c:h val="0.17216562215437356"/>
                    </c:manualLayout>
                  </c15:layout>
                </c:ext>
              </c:extLst>
            </c:dLbl>
            <c:dLbl>
              <c:idx val="14"/>
              <c:layout>
                <c:manualLayout>
                  <c:x val="-0.11915071673733091"/>
                  <c:y val="6.3884595569294184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5"/>
              <c:layout>
                <c:manualLayout>
                  <c:x val="-5.1021300222087625E-2"/>
                  <c:y val="-1.8547140649149998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dLblPos val="outEnd"/>
            <c:showLegendKey val="1"/>
            <c:showVal val="1"/>
            <c:showCatName val="1"/>
            <c:showSerName val="0"/>
            <c:showPercent val="1"/>
            <c:showBubbleSize val="0"/>
            <c:separator>
</c:separator>
            <c:showLeaderLines val="1"/>
            <c:extLst>
              <c:ext xmlns:c15="http://schemas.microsoft.com/office/drawing/2012/chart" uri="{CE6537A1-D6FC-4f65-9D91-7224C49458BB}"/>
            </c:extLst>
          </c:dLbls>
          <c:cat>
            <c:strRef>
              <c:f>'дані (знах на розгл)'!$A$16:$A$29</c:f>
              <c:strCache>
                <c:ptCount val="14"/>
                <c:pt idx="0">
                  <c:v>Справи про визнання необґрунтованими активів та їх витребування</c:v>
                </c:pt>
                <c:pt idx="1">
                  <c:v>Справи у спорах щодо прав інтелектуальної власності</c:v>
                </c:pt>
                <c:pt idx="2">
                  <c:v>Справи у спорах про захист немайнових прав фізичних осіб</c:v>
                </c:pt>
                <c:pt idx="3">
                  <c:v>Справи про звільнення майна з-під арешту (виключення майна з опису)</c:v>
                </c:pt>
                <c:pt idx="4">
                  <c:v>Інші</c:v>
                </c:pt>
                <c:pt idx="5">
                  <c:v>Справи у спорах, що виникають із земельних відносин</c:v>
                </c:pt>
                <c:pt idx="6">
                  <c:v>Справи у спорах, пов’язаних із застосуванням Закону України «Про захист прав споживачів»</c:v>
                </c:pt>
                <c:pt idx="7">
                  <c:v>Справи у спорах щодо права власності чи іншого речового права на нерухоме майно (крім землі)</c:v>
                </c:pt>
                <c:pt idx="8">
                  <c:v>Справи у спорах, що  виникають із відносин спадкування</c:v>
                </c:pt>
                <c:pt idx="9">
                  <c:v>Справи у спорах, що виникають із трудових правовідносин</c:v>
                </c:pt>
                <c:pt idx="10">
                  <c:v>Справи у спорах, що виникають із житлових відносин</c:v>
                </c:pt>
                <c:pt idx="11">
                  <c:v>Справи у спорах про недоговірні зобов’язання</c:v>
                </c:pt>
                <c:pt idx="12">
                  <c:v>Справи у спорах, що виникають  із сімейних відносин</c:v>
                </c:pt>
                <c:pt idx="13">
                  <c:v>Справи у спорах, що виникають із правочинів</c:v>
                </c:pt>
              </c:strCache>
            </c:strRef>
          </c:cat>
          <c:val>
            <c:numRef>
              <c:f>'дані (знах на розгл)'!$B$16:$B$29</c:f>
              <c:numCache>
                <c:formatCode>#,##0</c:formatCode>
                <c:ptCount val="14"/>
                <c:pt idx="0">
                  <c:v>4</c:v>
                </c:pt>
                <c:pt idx="1">
                  <c:v>9</c:v>
                </c:pt>
                <c:pt idx="2">
                  <c:v>63</c:v>
                </c:pt>
                <c:pt idx="3">
                  <c:v>313</c:v>
                </c:pt>
                <c:pt idx="4">
                  <c:v>526</c:v>
                </c:pt>
                <c:pt idx="5">
                  <c:v>580</c:v>
                </c:pt>
                <c:pt idx="6">
                  <c:v>706</c:v>
                </c:pt>
                <c:pt idx="7">
                  <c:v>881</c:v>
                </c:pt>
                <c:pt idx="8">
                  <c:v>1357</c:v>
                </c:pt>
                <c:pt idx="9">
                  <c:v>1557</c:v>
                </c:pt>
                <c:pt idx="10">
                  <c:v>1759</c:v>
                </c:pt>
                <c:pt idx="11">
                  <c:v>2048</c:v>
                </c:pt>
                <c:pt idx="12">
                  <c:v>14853</c:v>
                </c:pt>
                <c:pt idx="13">
                  <c:v>20833</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b="0" i="0" u="none" strike="noStrike" baseline="0">
                <a:solidFill>
                  <a:srgbClr val="000000"/>
                </a:solidFill>
                <a:latin typeface="Calibri"/>
                <a:ea typeface="Calibri"/>
                <a:cs typeface="Calibri"/>
              </a:defRPr>
            </a:pPr>
            <a:r>
              <a:rPr lang="ru-RU" sz="1400" b="1" i="0" u="none" strike="noStrike" baseline="0">
                <a:solidFill>
                  <a:srgbClr val="000000"/>
                </a:solidFill>
                <a:latin typeface="Calibri"/>
                <a:cs typeface="Calibri"/>
              </a:rPr>
              <a:t>Кількісна структура  розглянутих цивільних справ окремого провадження в 2022 році </a:t>
            </a:r>
          </a:p>
        </c:rich>
      </c:tx>
      <c:layout>
        <c:manualLayout>
          <c:xMode val="edge"/>
          <c:yMode val="edge"/>
          <c:x val="0.18374320209973755"/>
          <c:y val="1.6788972806970554E-3"/>
        </c:manualLayout>
      </c:layout>
      <c:overlay val="0"/>
    </c:title>
    <c:autoTitleDeleted val="0"/>
    <c:view3D>
      <c:rotX val="20"/>
      <c:hPercent val="63"/>
      <c:rotY val="153"/>
      <c:depthPercent val="100"/>
      <c:rAngAx val="0"/>
      <c:perspective val="20"/>
    </c:view3D>
    <c:floor>
      <c:thickness val="0"/>
    </c:floor>
    <c:sideWall>
      <c:thickness val="0"/>
    </c:sideWall>
    <c:backWall>
      <c:thickness val="0"/>
    </c:backWall>
    <c:plotArea>
      <c:layout>
        <c:manualLayout>
          <c:layoutTarget val="inner"/>
          <c:xMode val="edge"/>
          <c:yMode val="edge"/>
          <c:x val="0.1462618372703412"/>
          <c:y val="5.9076544003428141E-2"/>
          <c:w val="0.71938110236220476"/>
          <c:h val="0.60448961736925755"/>
        </c:manualLayout>
      </c:layout>
      <c:pie3DChart>
        <c:varyColors val="1"/>
        <c:ser>
          <c:idx val="1"/>
          <c:order val="0"/>
          <c:explosion val="11"/>
          <c:dPt>
            <c:idx val="0"/>
            <c:bubble3D val="0"/>
          </c:dPt>
          <c:dPt>
            <c:idx val="1"/>
            <c:bubble3D val="0"/>
          </c:dPt>
          <c:dPt>
            <c:idx val="2"/>
            <c:bubble3D val="0"/>
          </c:dPt>
          <c:dPt>
            <c:idx val="3"/>
            <c:bubble3D val="0"/>
          </c:dPt>
          <c:dPt>
            <c:idx val="8"/>
            <c:bubble3D val="0"/>
          </c:dPt>
          <c:dLbls>
            <c:dLbl>
              <c:idx val="0"/>
              <c:layout>
                <c:manualLayout>
                  <c:x val="0.20095679790026227"/>
                  <c:y val="-4.3703108540004011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3091338582677157E-2"/>
                      <c:h val="0.25637188208616779"/>
                    </c:manualLayout>
                  </c15:layout>
                </c:ext>
              </c:extLst>
            </c:dLbl>
            <c:dLbl>
              <c:idx val="1"/>
              <c:layout>
                <c:manualLayout>
                  <c:x val="0.19944409448818898"/>
                  <c:y val="0.18585828557144643"/>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5131338582677171E-2"/>
                      <c:h val="0.20875283446712015"/>
                    </c:manualLayout>
                  </c15:layout>
                </c:ext>
              </c:extLst>
            </c:dLbl>
            <c:dLbl>
              <c:idx val="2"/>
              <c:layout>
                <c:manualLayout>
                  <c:x val="0.11901721784776893"/>
                  <c:y val="0.240853375470923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7.2467821522309711E-2"/>
                      <c:h val="0.25074383559197955"/>
                    </c:manualLayout>
                  </c15:layout>
                </c:ext>
              </c:extLst>
            </c:dLbl>
            <c:dLbl>
              <c:idx val="3"/>
              <c:layout>
                <c:manualLayout>
                  <c:x val="3.0822204724409351E-2"/>
                  <c:y val="0.22241469816272966"/>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63379527559055E-2"/>
                      <c:h val="0.2694445337189994"/>
                    </c:manualLayout>
                  </c15:layout>
                </c:ext>
              </c:extLst>
            </c:dLbl>
            <c:dLbl>
              <c:idx val="4"/>
              <c:layout>
                <c:manualLayout>
                  <c:x val="-6.0248188976378049E-2"/>
                  <c:y val="0.2831065759637188"/>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7171338582677171E-2"/>
                      <c:h val="0.19061224489795919"/>
                    </c:manualLayout>
                  </c15:layout>
                </c:ext>
              </c:extLst>
            </c:dLbl>
            <c:dLbl>
              <c:idx val="5"/>
              <c:layout>
                <c:manualLayout>
                  <c:x val="-0.14820152230971129"/>
                  <c:y val="0.2193915046333495"/>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7238005249343826E-2"/>
                      <c:h val="0.2570268002214009"/>
                    </c:manualLayout>
                  </c15:layout>
                </c:ext>
              </c:extLst>
            </c:dLbl>
            <c:dLbl>
              <c:idx val="6"/>
              <c:layout>
                <c:manualLayout>
                  <c:x val="-0.23935947506561683"/>
                  <c:y val="0.24385255414501741"/>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0571338582677172E-2"/>
                      <c:h val="0.18834467120181406"/>
                    </c:manualLayout>
                  </c15:layout>
                </c:ext>
              </c:extLst>
            </c:dLbl>
            <c:dLbl>
              <c:idx val="7"/>
              <c:layout>
                <c:manualLayout>
                  <c:x val="-0.27677727034120736"/>
                  <c:y val="0.21454889567375507"/>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6444619422572172E-2"/>
                      <c:h val="0.19711768171835664"/>
                    </c:manualLayout>
                  </c15:layout>
                </c:ext>
              </c:extLst>
            </c:dLbl>
            <c:dLbl>
              <c:idx val="8"/>
              <c:layout>
                <c:manualLayout>
                  <c:x val="-0.15499496062992124"/>
                  <c:y val="0.16322423982716447"/>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6.4985721784776906E-2"/>
                      <c:h val="0.11551020408163265"/>
                    </c:manualLayout>
                  </c15:layout>
                </c:ext>
              </c:extLst>
            </c:dLbl>
            <c:dLbl>
              <c:idx val="9"/>
              <c:layout>
                <c:manualLayout>
                  <c:x val="-0.14037034120734909"/>
                  <c:y val="0.13980752405949257"/>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7.8337217847769022E-2"/>
                      <c:h val="0.16543092827682254"/>
                    </c:manualLayout>
                  </c15:layout>
                </c:ext>
              </c:extLst>
            </c:dLbl>
            <c:dLbl>
              <c:idx val="10"/>
              <c:layout>
                <c:manualLayout>
                  <c:x val="-9.5865459317585305E-2"/>
                  <c:y val="2.7109557733854612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7230236220472435E-2"/>
                      <c:h val="0.2305099362579677"/>
                    </c:manualLayout>
                  </c15:layout>
                </c:ext>
              </c:extLst>
            </c:dLbl>
            <c:dLbl>
              <c:idx val="11"/>
              <c:layout>
                <c:manualLayout>
                  <c:x val="-7.0113490813648288E-2"/>
                  <c:y val="-3.5775170960772845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6.9786876640419951E-2"/>
                      <c:h val="0.12223418501258772"/>
                    </c:manualLayout>
                  </c15:layout>
                </c:ext>
              </c:extLst>
            </c:dLbl>
            <c:dLbl>
              <c:idx val="12"/>
              <c:layout>
                <c:manualLayout>
                  <c:x val="-0.13870839895013123"/>
                  <c:y val="-1.8617315692681283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6759895013123353E-2"/>
                      <c:h val="0.17900226757369614"/>
                    </c:manualLayout>
                  </c15:layout>
                </c:ext>
              </c:extLst>
            </c:dLbl>
            <c:dLbl>
              <c:idx val="13"/>
              <c:layout>
                <c:manualLayout>
                  <c:x val="0.32237868766404199"/>
                  <c:y val="1.1338761226275286E-3"/>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0410015748031497"/>
                      <c:h val="0.30141732283464562"/>
                    </c:manualLayout>
                  </c15:layout>
                </c:ext>
              </c:extLst>
            </c:dLbl>
            <c:dLbl>
              <c:idx val="14"/>
              <c:layout>
                <c:manualLayout>
                  <c:x val="1.5994383202099737E-2"/>
                  <c:y val="-1.5648222543610622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5484619422572165E-2"/>
                      <c:h val="0.20648526077097507"/>
                    </c:manualLayout>
                  </c15:layout>
                </c:ext>
              </c:extLst>
            </c:dLbl>
            <c:dLbl>
              <c:idx val="15"/>
              <c:layout>
                <c:manualLayout>
                  <c:x val="-5.1021300222087625E-2"/>
                  <c:y val="-1.8547140649149998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dLblPos val="outEnd"/>
            <c:showLegendKey val="1"/>
            <c:showVal val="1"/>
            <c:showCatName val="1"/>
            <c:showSerName val="0"/>
            <c:showPercent val="1"/>
            <c:showBubbleSize val="0"/>
            <c:separator>
</c:separator>
            <c:showLeaderLines val="1"/>
            <c:extLst>
              <c:ext xmlns:c15="http://schemas.microsoft.com/office/drawing/2012/chart" uri="{CE6537A1-D6FC-4f65-9D91-7224C49458BB}"/>
            </c:extLst>
          </c:dLbls>
          <c:cat>
            <c:strRef>
              <c:f>'дані (знах на розгл)'!$A$31:$A$45</c:f>
              <c:strCache>
                <c:ptCount val="15"/>
                <c:pt idx="0">
                  <c:v>Справи про обмеження фізичної особи у відвідуванні гральних закладів та участі в азартних іграх</c:v>
                </c:pt>
                <c:pt idx="1">
                  <c:v>Справи про надання неповнолітній особі повної цивільної дієздатності</c:v>
                </c:pt>
                <c:pt idx="2">
                  <c:v>Справи про відновлення прав на втрачені цінні папери на пред’явника та векселі</c:v>
                </c:pt>
                <c:pt idx="3">
                  <c:v>Справи про розкриття банком інформації, яка містить банківську таємницю, щодо юридичних та фізичних осіб</c:v>
                </c:pt>
                <c:pt idx="4">
                  <c:v>Справи про обов’язкову госпіталізацію до протитуберкульозного закладу</c:v>
                </c:pt>
                <c:pt idx="5">
                  <c:v>Справи про скасування рішення про визнання фізичної особи безвісно відсутньою чи оголошення її померлою</c:v>
                </c:pt>
                <c:pt idx="6">
                  <c:v>Справи про передачу безхазяйної нерухомої речі у комунальну власність</c:v>
                </c:pt>
                <c:pt idx="7">
                  <c:v>Справи про видачу і продовження обмежувального припису, з них</c:v>
                </c:pt>
                <c:pt idx="8">
                  <c:v>Інші </c:v>
                </c:pt>
                <c:pt idx="9">
                  <c:v>Справи про визнання спадщини відумерлою</c:v>
                </c:pt>
                <c:pt idx="10">
                  <c:v>Справи про визнання фізичної особи безвісно відсутньою чи оголошення її померлою</c:v>
                </c:pt>
                <c:pt idx="11">
                  <c:v>Справи про усиновлення, з них:</c:v>
                </c:pt>
                <c:pt idx="12">
                  <c:v>Справи, що виникають із сімейних правовідносин, з них:</c:v>
                </c:pt>
                <c:pt idx="13">
                  <c:v>Справи про обмеження цивільної дієздатності фізичної особи, визнання фізичної особи недієздатною та поновлення цивільної дієздатності фізичної особи, з них:</c:v>
                </c:pt>
                <c:pt idx="14">
                  <c:v>Справи про надання особі психіатричної допомоги у примусовому порядку</c:v>
                </c:pt>
              </c:strCache>
            </c:strRef>
          </c:cat>
          <c:val>
            <c:numRef>
              <c:f>'дані (знах на розгл)'!$B$31:$B$45</c:f>
              <c:numCache>
                <c:formatCode>General</c:formatCode>
                <c:ptCount val="15"/>
                <c:pt idx="0" formatCode="#,##0">
                  <c:v>0</c:v>
                </c:pt>
                <c:pt idx="1">
                  <c:v>1</c:v>
                </c:pt>
                <c:pt idx="2">
                  <c:v>1</c:v>
                </c:pt>
                <c:pt idx="3">
                  <c:v>2</c:v>
                </c:pt>
                <c:pt idx="4">
                  <c:v>3</c:v>
                </c:pt>
                <c:pt idx="5">
                  <c:v>9</c:v>
                </c:pt>
                <c:pt idx="6">
                  <c:v>10</c:v>
                </c:pt>
                <c:pt idx="7">
                  <c:v>52</c:v>
                </c:pt>
                <c:pt idx="8">
                  <c:v>67</c:v>
                </c:pt>
                <c:pt idx="9">
                  <c:v>71</c:v>
                </c:pt>
                <c:pt idx="10">
                  <c:v>72</c:v>
                </c:pt>
                <c:pt idx="11">
                  <c:v>121</c:v>
                </c:pt>
                <c:pt idx="12" formatCode="#,##0">
                  <c:v>127</c:v>
                </c:pt>
                <c:pt idx="13" formatCode="#,##0">
                  <c:v>276</c:v>
                </c:pt>
                <c:pt idx="14" formatCode="#,##0">
                  <c:v>315</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000" b="0" i="0" u="none" strike="noStrike" baseline="0">
                <a:solidFill>
                  <a:srgbClr val="000000"/>
                </a:solidFill>
                <a:latin typeface="Calibri"/>
                <a:ea typeface="Calibri"/>
                <a:cs typeface="Calibri"/>
              </a:defRPr>
            </a:pPr>
            <a:r>
              <a:rPr lang="ru-RU" sz="1400" b="1" i="0" u="none" strike="noStrike" baseline="0">
                <a:solidFill>
                  <a:srgbClr val="000000"/>
                </a:solidFill>
                <a:latin typeface="Calibri"/>
                <a:cs typeface="Calibri"/>
              </a:rPr>
              <a:t>Кількісна структура  розглянутих адміністративних справ в 2022 році </a:t>
            </a:r>
          </a:p>
        </c:rich>
      </c:tx>
      <c:layout>
        <c:manualLayout>
          <c:xMode val="edge"/>
          <c:yMode val="edge"/>
          <c:x val="0.23707651928124368"/>
          <c:y val="1.6788149159373653E-3"/>
        </c:manualLayout>
      </c:layout>
      <c:overlay val="0"/>
    </c:title>
    <c:autoTitleDeleted val="0"/>
    <c:view3D>
      <c:rotX val="19"/>
      <c:hPercent val="63"/>
      <c:rotY val="220"/>
      <c:rAngAx val="0"/>
    </c:view3D>
    <c:floor>
      <c:thickness val="0"/>
    </c:floor>
    <c:sideWall>
      <c:thickness val="0"/>
    </c:sideWall>
    <c:backWall>
      <c:thickness val="0"/>
    </c:backWall>
    <c:plotArea>
      <c:layout>
        <c:manualLayout>
          <c:layoutTarget val="inner"/>
          <c:xMode val="edge"/>
          <c:yMode val="edge"/>
          <c:x val="0.17514903102865564"/>
          <c:y val="6.8146838788008646E-2"/>
          <c:w val="0.65696226327873397"/>
          <c:h val="0.55233542235791944"/>
        </c:manualLayout>
      </c:layout>
      <c:pie3DChart>
        <c:varyColors val="1"/>
        <c:ser>
          <c:idx val="1"/>
          <c:order val="0"/>
          <c:spPr>
            <a:scene3d>
              <a:camera prst="orthographicFront"/>
              <a:lightRig rig="threePt" dir="t"/>
            </a:scene3d>
            <a:sp3d>
              <a:contourClr>
                <a:srgbClr val="000000"/>
              </a:contourClr>
            </a:sp3d>
          </c:spPr>
          <c:explosion val="7"/>
          <c:dPt>
            <c:idx val="0"/>
            <c:bubble3D val="0"/>
          </c:dPt>
          <c:dPt>
            <c:idx val="1"/>
            <c:bubble3D val="0"/>
          </c:dPt>
          <c:dPt>
            <c:idx val="2"/>
            <c:bubble3D val="0"/>
          </c:dPt>
          <c:dPt>
            <c:idx val="3"/>
            <c:bubble3D val="0"/>
          </c:dPt>
          <c:dLbls>
            <c:dLbl>
              <c:idx val="0"/>
              <c:layout>
                <c:manualLayout>
                  <c:x val="0.56822303034038557"/>
                  <c:y val="0.12184307318728016"/>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9404389519803169E-2"/>
                      <c:h val="0.27744906886639165"/>
                    </c:manualLayout>
                  </c15:layout>
                </c:ext>
              </c:extLst>
            </c:dLbl>
            <c:dLbl>
              <c:idx val="1"/>
              <c:layout>
                <c:manualLayout>
                  <c:x val="5.359528689050836E-2"/>
                  <c:y val="0.42735479493634709"/>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1276381548196886"/>
                      <c:h val="0.24623582766439908"/>
                    </c:manualLayout>
                  </c15:layout>
                </c:ext>
              </c:extLst>
            </c:dLbl>
            <c:dLbl>
              <c:idx val="2"/>
              <c:layout>
                <c:manualLayout>
                  <c:x val="3.3268101761252444E-2"/>
                  <c:y val="0.34937614940989503"/>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2855191046324689E-2"/>
                      <c:h val="0.22182548609995179"/>
                    </c:manualLayout>
                  </c15:layout>
                </c:ext>
              </c:extLst>
            </c:dLbl>
            <c:dLbl>
              <c:idx val="3"/>
              <c:layout>
                <c:manualLayout>
                  <c:x val="9.2913796734312326E-2"/>
                  <c:y val="0.2650824004142339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1124397121592677"/>
                      <c:h val="0.19688217544235542"/>
                    </c:manualLayout>
                  </c15:layout>
                </c:ext>
              </c:extLst>
            </c:dLbl>
            <c:dLbl>
              <c:idx val="4"/>
              <c:layout>
                <c:manualLayout>
                  <c:x val="0.16318684479508561"/>
                  <c:y val="0.28764172335600907"/>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0362050634081697"/>
                      <c:h val="0.1856607209813059"/>
                    </c:manualLayout>
                  </c15:layout>
                </c:ext>
              </c:extLst>
            </c:dLbl>
            <c:dLbl>
              <c:idx val="5"/>
              <c:layout>
                <c:manualLayout>
                  <c:x val="9.5992983753743058E-2"/>
                  <c:y val="0.33084748335029535"/>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0138938112188025E-2"/>
                      <c:h val="0.20113414394629242"/>
                    </c:manualLayout>
                  </c15:layout>
                </c:ext>
              </c:extLst>
            </c:dLbl>
            <c:dLbl>
              <c:idx val="6"/>
              <c:layout>
                <c:manualLayout>
                  <c:x val="-2.0816576010190507E-3"/>
                  <c:y val="0.35854036102630027"/>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4075072807679868E-2"/>
                      <c:h val="0.19514739229024944"/>
                    </c:manualLayout>
                  </c15:layout>
                </c:ext>
              </c:extLst>
            </c:dLbl>
            <c:dLbl>
              <c:idx val="7"/>
              <c:layout>
                <c:manualLayout>
                  <c:x val="-8.173865253144727E-2"/>
                  <c:y val="0.37028085774992398"/>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801505976136545E-2"/>
                      <c:h val="0.20192868748549289"/>
                    </c:manualLayout>
                  </c15:layout>
                </c:ext>
              </c:extLst>
            </c:dLbl>
            <c:dLbl>
              <c:idx val="8"/>
              <c:layout>
                <c:manualLayout>
                  <c:x val="-0.17184738893939627"/>
                  <c:y val="0.3882482546824502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7.8504193825086929E-2"/>
                      <c:h val="0.1886623100683843"/>
                    </c:manualLayout>
                  </c15:layout>
                </c:ext>
              </c:extLst>
            </c:dLbl>
            <c:dLbl>
              <c:idx val="9"/>
              <c:layout>
                <c:manualLayout>
                  <c:x val="-0.16343785793899052"/>
                  <c:y val="0.17416001571232159"/>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3670534333893196E-2"/>
                      <c:h val="0.23369614512471656"/>
                    </c:manualLayout>
                  </c15:layout>
                </c:ext>
              </c:extLst>
            </c:dLbl>
            <c:dLbl>
              <c:idx val="10"/>
              <c:layout>
                <c:manualLayout>
                  <c:x val="-0.14525971924742284"/>
                  <c:y val="-0.1207154462835003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8872777889065233E-2"/>
                      <c:h val="0.37563465281125574"/>
                    </c:manualLayout>
                  </c15:layout>
                </c:ext>
              </c:extLst>
            </c:dLbl>
            <c:dLbl>
              <c:idx val="11"/>
              <c:delete val="1"/>
              <c:extLst>
                <c:ext xmlns:c15="http://schemas.microsoft.com/office/drawing/2012/chart" uri="{CE6537A1-D6FC-4f65-9D91-7224C49458BB}"/>
              </c:extLst>
            </c:dLbl>
            <c:dLbl>
              <c:idx val="12"/>
              <c:layout>
                <c:manualLayout>
                  <c:x val="-0.15077861901877651"/>
                  <c:y val="0.20814013395157135"/>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3"/>
              <c:layout>
                <c:manualLayout>
                  <c:x val="-0.13800474459923279"/>
                  <c:y val="0.14013395157135497"/>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4"/>
              <c:layout>
                <c:manualLayout>
                  <c:x val="-0.11915071673733091"/>
                  <c:y val="6.3884595569294184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5"/>
              <c:layout>
                <c:manualLayout>
                  <c:x val="-5.1021300222087625E-2"/>
                  <c:y val="-1.8547140649149998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dLblPos val="outEnd"/>
            <c:showLegendKey val="1"/>
            <c:showVal val="1"/>
            <c:showCatName val="1"/>
            <c:showSerName val="0"/>
            <c:showPercent val="1"/>
            <c:showBubbleSize val="0"/>
            <c:separator>
</c:separator>
            <c:showLeaderLines val="1"/>
            <c:extLst>
              <c:ext xmlns:c15="http://schemas.microsoft.com/office/drawing/2012/chart" uri="{CE6537A1-D6FC-4f65-9D91-7224C49458BB}"/>
            </c:extLst>
          </c:dLbls>
          <c:cat>
            <c:strRef>
              <c:f>'дані (знах на розгл)'!$A$1:$A$12</c:f>
              <c:strCache>
                <c:ptCount val="11"/>
                <c:pt idx="0">
                  <c:v>Справи зі спорів з приводу реалізації публічної політики у сферах праці, зайнятості населення та соціального захисту громадян та публічної житлової політики</c:v>
                </c:pt>
                <c:pt idx="1">
                  <c:v>Справи з приводу адміністрування податків, зборів, платежів, а також контролю за дотриманням вимог податкового законодавства</c:v>
                </c:pt>
                <c:pt idx="2">
                  <c:v>Справи, що виникають з відносин публічної служби</c:v>
                </c:pt>
                <c:pt idx="3">
                  <c:v>Справи щодо забезпечення громадського порядку та безпеки, національної безпеки та оборони України</c:v>
                </c:pt>
                <c:pt idx="4">
                  <c:v>Справи з приводу реалізації державної політики у сфері економіки та публічної фінансової політики</c:v>
                </c:pt>
                <c:pt idx="5">
                  <c:v>Справи з приводу регулюванню містобудівної діяльності та землекористування</c:v>
                </c:pt>
                <c:pt idx="6">
                  <c:v>Справи щодо захисту політичних (крім виборчих) та громадянських прав</c:v>
                </c:pt>
                <c:pt idx="7">
                  <c:v>Справи щодо примусового виконання судових рішень і рішень інших органів</c:v>
                </c:pt>
                <c:pt idx="8">
                  <c:v>Справи з приводу охорони навколишнього природного середовища</c:v>
                </c:pt>
                <c:pt idx="9">
                  <c:v>Справи зі спорів з приводу реалізації державної політики у сфері освіти, науки, культури та спорту</c:v>
                </c:pt>
                <c:pt idx="10">
                  <c:v>Справи з приводу забезпечення функціонування органів прокуратури, адвокатури, нотаріату та юстиції (крім категорій, які підсудні Верховному Суду як суду першої інстанції)</c:v>
                </c:pt>
              </c:strCache>
            </c:strRef>
          </c:cat>
          <c:val>
            <c:numRef>
              <c:f>'дані (знах на розгл)'!$B$1:$B$12</c:f>
              <c:numCache>
                <c:formatCode>General</c:formatCode>
                <c:ptCount val="12"/>
                <c:pt idx="0">
                  <c:v>14754</c:v>
                </c:pt>
                <c:pt idx="1">
                  <c:v>2257</c:v>
                </c:pt>
                <c:pt idx="2">
                  <c:v>1525</c:v>
                </c:pt>
                <c:pt idx="3">
                  <c:v>1352</c:v>
                </c:pt>
                <c:pt idx="4">
                  <c:v>863</c:v>
                </c:pt>
                <c:pt idx="5">
                  <c:v>306</c:v>
                </c:pt>
                <c:pt idx="6">
                  <c:v>291</c:v>
                </c:pt>
                <c:pt idx="7">
                  <c:v>225</c:v>
                </c:pt>
                <c:pt idx="8">
                  <c:v>52</c:v>
                </c:pt>
                <c:pt idx="9">
                  <c:v>41</c:v>
                </c:pt>
                <c:pt idx="10">
                  <c:v>9</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b="0" i="0" u="none" strike="noStrike" baseline="0">
                <a:solidFill>
                  <a:srgbClr val="000000"/>
                </a:solidFill>
                <a:latin typeface="Calibri"/>
                <a:ea typeface="Calibri"/>
                <a:cs typeface="Calibri"/>
              </a:defRPr>
            </a:pPr>
            <a:r>
              <a:rPr lang="ru-RU" sz="1400" b="1" i="0" u="none" strike="noStrike" baseline="0">
                <a:solidFill>
                  <a:srgbClr val="000000"/>
                </a:solidFill>
                <a:latin typeface="Calibri"/>
                <a:cs typeface="Calibri"/>
              </a:rPr>
              <a:t>Кількісна структура  розглянутих кримінальних проваджень в 2022 році </a:t>
            </a:r>
          </a:p>
        </c:rich>
      </c:tx>
      <c:layout>
        <c:manualLayout>
          <c:xMode val="edge"/>
          <c:yMode val="edge"/>
          <c:x val="0.23707651928124368"/>
          <c:y val="1.6788149159373653E-3"/>
        </c:manualLayout>
      </c:layout>
      <c:overlay val="0"/>
    </c:title>
    <c:autoTitleDeleted val="0"/>
    <c:view3D>
      <c:rotX val="19"/>
      <c:hPercent val="63"/>
      <c:rotY val="210"/>
      <c:rAngAx val="0"/>
    </c:view3D>
    <c:floor>
      <c:thickness val="0"/>
    </c:floor>
    <c:sideWall>
      <c:thickness val="0"/>
    </c:sideWall>
    <c:backWall>
      <c:thickness val="0"/>
    </c:backWall>
    <c:plotArea>
      <c:layout>
        <c:manualLayout>
          <c:layoutTarget val="inner"/>
          <c:xMode val="edge"/>
          <c:yMode val="edge"/>
          <c:x val="0.16732124237894919"/>
          <c:y val="0.15431463924152339"/>
          <c:w val="0.65957152616196935"/>
          <c:h val="0.55687056975020977"/>
        </c:manualLayout>
      </c:layout>
      <c:pie3DChart>
        <c:varyColors val="1"/>
        <c:ser>
          <c:idx val="1"/>
          <c:order val="0"/>
          <c:explosion val="7"/>
          <c:dPt>
            <c:idx val="0"/>
            <c:bubble3D val="0"/>
          </c:dPt>
          <c:dPt>
            <c:idx val="1"/>
            <c:bubble3D val="0"/>
          </c:dPt>
          <c:dPt>
            <c:idx val="2"/>
            <c:bubble3D val="0"/>
          </c:dPt>
          <c:dPt>
            <c:idx val="3"/>
            <c:bubble3D val="0"/>
          </c:dPt>
          <c:dLbls>
            <c:dLbl>
              <c:idx val="0"/>
              <c:layout>
                <c:manualLayout>
                  <c:x val="-0.17588758596956203"/>
                  <c:y val="-4.0071776742193772E-3"/>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7417446106907876E-2"/>
                      <c:h val="0.11605442176870748"/>
                    </c:manualLayout>
                  </c15:layout>
                </c:ext>
              </c:extLst>
            </c:dLbl>
            <c:dLbl>
              <c:idx val="1"/>
              <c:layout>
                <c:manualLayout>
                  <c:x val="-7.9829832914721274E-2"/>
                  <c:y val="-2.2633510096952168E-2"/>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9641842714866124E-2"/>
                      <c:h val="0.13069169925187921"/>
                    </c:manualLayout>
                  </c15:layout>
                </c:ext>
              </c:extLst>
            </c:dLbl>
            <c:dLbl>
              <c:idx val="2"/>
              <c:layout>
                <c:manualLayout>
                  <c:x val="-8.1416398292679173E-2"/>
                  <c:y val="-7.5760887031978141E-2"/>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4355517204185076E-2"/>
                      <c:h val="0.15259646115664113"/>
                    </c:manualLayout>
                  </c15:layout>
                </c:ext>
              </c:extLst>
            </c:dLbl>
            <c:dLbl>
              <c:idx val="3"/>
              <c:layout>
                <c:manualLayout>
                  <c:x val="-7.9824234299479685E-2"/>
                  <c:y val="-0.25376863606334921"/>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6697279278446351E-2"/>
                      <c:h val="0.18607709750566895"/>
                    </c:manualLayout>
                  </c15:layout>
                </c:ext>
              </c:extLst>
            </c:dLbl>
            <c:dLbl>
              <c:idx val="4"/>
              <c:layout>
                <c:manualLayout>
                  <c:x val="5.4110410856177224E-2"/>
                  <c:y val="-0.26904770832217401"/>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0655572163068658"/>
                      <c:h val="0.20834467120181402"/>
                    </c:manualLayout>
                  </c15:layout>
                </c:ext>
              </c:extLst>
            </c:dLbl>
            <c:dLbl>
              <c:idx val="5"/>
              <c:layout>
                <c:manualLayout>
                  <c:x val="0.11649295550384969"/>
                  <c:y val="-4.5949970539396874E-2"/>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7.5787992254392852E-2"/>
                      <c:h val="0.11090702947845806"/>
                    </c:manualLayout>
                  </c15:layout>
                </c:ext>
              </c:extLst>
            </c:dLbl>
            <c:dLbl>
              <c:idx val="6"/>
              <c:layout>
                <c:manualLayout>
                  <c:x val="-4.1297902830639416E-2"/>
                  <c:y val="-0.14152811255735889"/>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842601866547504E-2"/>
                      <c:h val="0.12712018140589568"/>
                    </c:manualLayout>
                  </c15:layout>
                </c:ext>
              </c:extLst>
            </c:dLbl>
            <c:dLbl>
              <c:idx val="7"/>
              <c:layout>
                <c:manualLayout>
                  <c:x val="6.6046504460914895E-2"/>
                  <c:y val="-0.15429473101576588"/>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4501543471449623E-2"/>
                      <c:h val="0.12615655185958896"/>
                    </c:manualLayout>
                  </c15:layout>
                </c:ext>
              </c:extLst>
            </c:dLbl>
            <c:dLbl>
              <c:idx val="8"/>
              <c:layout>
                <c:manualLayout>
                  <c:x val="5.6929287948595468E-2"/>
                  <c:y val="-8.5117753138000601E-2"/>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0637112141804191"/>
                      <c:h val="0.10699091185030443"/>
                    </c:manualLayout>
                  </c15:layout>
                </c:ext>
              </c:extLst>
            </c:dLbl>
            <c:dLbl>
              <c:idx val="9"/>
              <c:layout>
                <c:manualLayout>
                  <c:x val="6.1563349101910018E-2"/>
                  <c:y val="2.5697769921616941E-2"/>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8021480191688368E-2"/>
                      <c:h val="0.18098273430106948"/>
                    </c:manualLayout>
                  </c15:layout>
                </c:ext>
              </c:extLst>
            </c:dLbl>
            <c:dLbl>
              <c:idx val="10"/>
              <c:layout>
                <c:manualLayout>
                  <c:x val="5.9217169771586774E-2"/>
                  <c:y val="5.1000589212062693E-2"/>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1395185190892236E-2"/>
                      <c:h val="0.18289088863892014"/>
                    </c:manualLayout>
                  </c15:layout>
                </c:ext>
              </c:extLst>
            </c:dLbl>
            <c:dLbl>
              <c:idx val="11"/>
              <c:layout>
                <c:manualLayout>
                  <c:x val="6.3472528262734085E-2"/>
                  <c:y val="0.14643803453139786"/>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970337611908101E-2"/>
                      <c:h val="0.15359455068116484"/>
                    </c:manualLayout>
                  </c15:layout>
                </c:ext>
              </c:extLst>
            </c:dLbl>
            <c:dLbl>
              <c:idx val="12"/>
              <c:layout>
                <c:manualLayout>
                  <c:x val="4.3611517738364802E-2"/>
                  <c:y val="0.18570901851554261"/>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0619761570899527"/>
                      <c:h val="0.24777777777777774"/>
                    </c:manualLayout>
                  </c15:layout>
                </c:ext>
              </c:extLst>
            </c:dLbl>
            <c:dLbl>
              <c:idx val="13"/>
              <c:layout>
                <c:manualLayout>
                  <c:x val="4.7994668474659753E-2"/>
                  <c:y val="0.13106379559697887"/>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3392709472959717E-2"/>
                      <c:h val="0.24427446569178854"/>
                    </c:manualLayout>
                  </c15:layout>
                </c:ext>
              </c:extLst>
            </c:dLbl>
            <c:dLbl>
              <c:idx val="14"/>
              <c:layout>
                <c:manualLayout>
                  <c:x val="5.3474993707978286E-3"/>
                  <c:y val="0.10583819879657901"/>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2440225793693598E-2"/>
                      <c:h val="0.26709804131626402"/>
                    </c:manualLayout>
                  </c15:layout>
                </c:ext>
              </c:extLst>
            </c:dLbl>
            <c:dLbl>
              <c:idx val="15"/>
              <c:layout>
                <c:manualLayout>
                  <c:x val="-4.7656542932133485E-2"/>
                  <c:y val="0.10582748584998296"/>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4368512155158679E-2"/>
                      <c:h val="0.26597514596389737"/>
                    </c:manualLayout>
                  </c15:layout>
                </c:ext>
              </c:extLst>
            </c:dLbl>
            <c:dLbl>
              <c:idx val="16"/>
              <c:layout>
                <c:manualLayout>
                  <c:x val="-8.6383191827049066E-2"/>
                  <c:y val="0.1486433838627314"/>
                </c:manualLayout>
              </c:layout>
              <c:numFmt formatCode="0.00%" sourceLinked="0"/>
              <c:spPr>
                <a:noFill/>
                <a:ln>
                  <a:noFill/>
                </a:ln>
                <a:effectLst/>
              </c:spPr>
              <c:txPr>
                <a:bodyPr wrap="square" lIns="38100" tIns="19050" rIns="38100" bIns="19050" anchor="ctr">
                  <a:noAutofit/>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0333297378923524E-2"/>
                      <c:h val="0.2317006802721088"/>
                    </c:manualLayout>
                  </c15:layout>
                </c:ext>
              </c:extLst>
            </c:dLbl>
            <c:dLbl>
              <c:idx val="17"/>
              <c:layout>
                <c:manualLayout>
                  <c:x val="-0.11010021007648016"/>
                  <c:y val="0.14927419786812363"/>
                </c:manualLayout>
              </c:layout>
              <c:numFmt formatCode="0.00%" sourceLinked="0"/>
              <c:spPr>
                <a:noFill/>
                <a:ln>
                  <a:noFill/>
                </a:ln>
                <a:effectLst/>
              </c:spPr>
              <c:txPr>
                <a:bodyPr wrap="square" lIns="38100" tIns="19050" rIns="38100" bIns="19050" anchor="ctr">
                  <a:noAutofit/>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050942262354191E-2"/>
                      <c:h val="0.14883228882104024"/>
                    </c:manualLayout>
                  </c15:layout>
                </c:ext>
              </c:extLst>
            </c:dLbl>
            <c:dLbl>
              <c:idx val="18"/>
              <c:layout>
                <c:manualLayout>
                  <c:x val="-0.134644385205274"/>
                  <c:y val="0.15306122448979592"/>
                </c:manualLayout>
              </c:layout>
              <c:numFmt formatCode="0.00%" sourceLinked="0"/>
              <c:spPr>
                <a:noFill/>
                <a:ln>
                  <a:noFill/>
                </a:ln>
                <a:effectLst/>
              </c:spPr>
              <c:txPr>
                <a:bodyPr wrap="square" lIns="38100" tIns="19050" rIns="38100" bIns="19050" anchor="ctr">
                  <a:noAutofit/>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7065195617671074E-2"/>
                      <c:h val="0.21603174603174602"/>
                    </c:manualLayout>
                  </c15:layout>
                </c:ext>
              </c:extLst>
            </c:dLbl>
            <c:dLbl>
              <c:idx val="19"/>
              <c:layout>
                <c:manualLayout>
                  <c:x val="-0.16501641061990538"/>
                  <c:y val="0.11224489795918359"/>
                </c:manualLayout>
              </c:layout>
              <c:numFmt formatCode="0.00%" sourceLinked="0"/>
              <c:spPr>
                <a:noFill/>
                <a:ln>
                  <a:noFill/>
                </a:ln>
                <a:effectLst/>
              </c:spPr>
              <c:txPr>
                <a:bodyPr wrap="square" lIns="38100" tIns="19050" rIns="38100" bIns="19050" anchor="ctr">
                  <a:noAutofit/>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0008536604157357"/>
                      <c:h val="0.15913832199546485"/>
                    </c:manualLayout>
                  </c15:layout>
                </c:ext>
              </c:extLst>
            </c:dLbl>
            <c:numFmt formatCode="0.00%" sourceLinked="0"/>
            <c:spPr>
              <a:noFill/>
              <a:ln>
                <a:noFill/>
              </a:ln>
              <a:effectLst/>
            </c:spPr>
            <c:txPr>
              <a:bodyPr wrap="square" lIns="38100" tIns="19050" rIns="38100" bIns="19050" anchor="ctr">
                <a:spAutoFit/>
              </a:bodyPr>
              <a:lstStyle/>
              <a:p>
                <a:pPr>
                  <a:defRPr sz="700" b="0" i="0" u="none" strike="noStrike" baseline="0">
                    <a:solidFill>
                      <a:srgbClr val="000000"/>
                    </a:solidFill>
                    <a:latin typeface="Calibri"/>
                    <a:ea typeface="Calibri"/>
                    <a:cs typeface="Calibri"/>
                  </a:defRPr>
                </a:pPr>
                <a:endParaRPr lang="ru-RU"/>
              </a:p>
            </c:txPr>
            <c:dLblPos val="outEnd"/>
            <c:showLegendKey val="1"/>
            <c:showVal val="1"/>
            <c:showCatName val="1"/>
            <c:showSerName val="0"/>
            <c:showPercent val="1"/>
            <c:showBubbleSize val="0"/>
            <c:separator>
</c:separator>
            <c:showLeaderLines val="1"/>
            <c:extLst>
              <c:ext xmlns:c15="http://schemas.microsoft.com/office/drawing/2012/chart" uri="{CE6537A1-D6FC-4f65-9D91-7224C49458BB}"/>
            </c:extLst>
          </c:dLbls>
          <c:cat>
            <c:strRef>
              <c:f>'дані (знах на розгл)'!$A$1:$A$20</c:f>
              <c:strCache>
                <c:ptCount val="20"/>
                <c:pt idx="0">
                  <c:v>Злочини проти основ національної безпеки України</c:v>
                </c:pt>
                <c:pt idx="1">
                  <c:v>Кримінальні правопорушення проти життя та здоров'я особи</c:v>
                </c:pt>
                <c:pt idx="2">
                  <c:v>Кримінальні правопорушення проти волі, честі та гідності особи</c:v>
                </c:pt>
                <c:pt idx="3">
                  <c:v>Кримінальні правопорушення проти статевої свободи та статевої недоторканості особи</c:v>
                </c:pt>
                <c:pt idx="4">
                  <c:v>Кримінальні правопорушення проти виборчих, трудових та інших особистих прав і свобод людини і громадянина</c:v>
                </c:pt>
                <c:pt idx="5">
                  <c:v>Кримінальні правопорушення проти власності</c:v>
                </c:pt>
                <c:pt idx="6">
                  <c:v>Кримінальні правопорушення у сфері господарської діяльності</c:v>
                </c:pt>
                <c:pt idx="7">
                  <c:v>Кримінальні правопорушення проти довкілля</c:v>
                </c:pt>
                <c:pt idx="8">
                  <c:v>Кримінальні правопорушення проти громадської безпеки</c:v>
                </c:pt>
                <c:pt idx="9">
                  <c:v>Кримінальні правопорушення проти безпеки виробництва</c:v>
                </c:pt>
                <c:pt idx="10">
                  <c:v>Кримінальні правопорушення проти безпеки руху та експлуатації транспорту</c:v>
                </c:pt>
                <c:pt idx="11">
                  <c:v>Кримінальні правопорушення проти громадського порядку та моральності</c:v>
                </c:pt>
                <c:pt idx="12">
                  <c:v>Кримінальні правопорушення у сфері обігу наркотичних засобів, психотропних речовин, їх аналогів або прекурсорів та інші кримінальні правопорушення проти здоров'я населення</c:v>
                </c:pt>
                <c:pt idx="13">
                  <c:v>Кримінальні правопорушення у сфері охорони державної таємниці, недоторканності державних кордонів, забезпечення призову та мобілізації</c:v>
                </c:pt>
                <c:pt idx="14">
                  <c:v>Кримінальні правопорушення проти авторитету органів державної влади, органів місцевого самоврядування, об'єднань громадян та кримінальні правопорушення проти журналістів</c:v>
                </c:pt>
                <c:pt idx="15">
                  <c:v>Кримінальні правопорушення у сфері використання електронно-обчислювальних машин (комп'ютерів), систем та комп'ютерних мереж і мереж електрозв'язку</c:v>
                </c:pt>
                <c:pt idx="16">
                  <c:v>Кримінальні правопорушення у сфері службової діяльності та професійної діяльності, пов'язаної з наданням публічних послуг</c:v>
                </c:pt>
                <c:pt idx="17">
                  <c:v>Кримінальні правопорушення проти правосуддя</c:v>
                </c:pt>
                <c:pt idx="18">
                  <c:v>Кримінальні правопорушення проти встановленого порядку несення військової служби (військові кримінальні правопорушення)</c:v>
                </c:pt>
                <c:pt idx="19">
                  <c:v>Кримінальні правопорушення проти миру, безпеки людства та міжнародного правопорядку</c:v>
                </c:pt>
              </c:strCache>
            </c:strRef>
          </c:cat>
          <c:val>
            <c:numRef>
              <c:f>'дані (знах на розгл)'!$B$1:$B$20</c:f>
              <c:numCache>
                <c:formatCode>General</c:formatCode>
                <c:ptCount val="20"/>
                <c:pt idx="0">
                  <c:v>137</c:v>
                </c:pt>
                <c:pt idx="1">
                  <c:v>1219</c:v>
                </c:pt>
                <c:pt idx="2">
                  <c:v>12</c:v>
                </c:pt>
                <c:pt idx="3">
                  <c:v>28</c:v>
                </c:pt>
                <c:pt idx="4">
                  <c:v>174</c:v>
                </c:pt>
                <c:pt idx="5">
                  <c:v>3715</c:v>
                </c:pt>
                <c:pt idx="6">
                  <c:v>56</c:v>
                </c:pt>
                <c:pt idx="7">
                  <c:v>111</c:v>
                </c:pt>
                <c:pt idx="8">
                  <c:v>380</c:v>
                </c:pt>
                <c:pt idx="9">
                  <c:v>9</c:v>
                </c:pt>
                <c:pt idx="10">
                  <c:v>577</c:v>
                </c:pt>
                <c:pt idx="11">
                  <c:v>120</c:v>
                </c:pt>
                <c:pt idx="12">
                  <c:v>1186</c:v>
                </c:pt>
                <c:pt idx="13">
                  <c:v>43</c:v>
                </c:pt>
                <c:pt idx="14">
                  <c:v>358</c:v>
                </c:pt>
                <c:pt idx="15">
                  <c:v>15</c:v>
                </c:pt>
                <c:pt idx="16">
                  <c:v>208</c:v>
                </c:pt>
                <c:pt idx="17">
                  <c:v>148</c:v>
                </c:pt>
                <c:pt idx="18">
                  <c:v>456</c:v>
                </c:pt>
                <c:pt idx="19">
                  <c:v>30</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F0E104-51AB-4B58-B2CF-B211545FF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7548</TotalTime>
  <Pages>45</Pages>
  <Words>4235</Words>
  <Characters>24144</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Нескоромна</dc:creator>
  <cp:lastModifiedBy>Учетная запись Майкрософт</cp:lastModifiedBy>
  <cp:revision>120</cp:revision>
  <cp:lastPrinted>2021-02-11T08:49:00Z</cp:lastPrinted>
  <dcterms:created xsi:type="dcterms:W3CDTF">2018-02-01T09:49:00Z</dcterms:created>
  <dcterms:modified xsi:type="dcterms:W3CDTF">2023-02-17T07:59:00Z</dcterms:modified>
</cp:coreProperties>
</file>