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3E" w:rsidRPr="00297C79" w:rsidRDefault="006C043E" w:rsidP="006C043E">
      <w:pPr>
        <w:spacing w:line="264" w:lineRule="auto"/>
        <w:ind w:left="5812"/>
        <w:rPr>
          <w:rFonts w:eastAsia="Calibri"/>
          <w:b/>
          <w:sz w:val="28"/>
          <w:szCs w:val="28"/>
        </w:rPr>
      </w:pPr>
      <w:r w:rsidRPr="00297C79">
        <w:rPr>
          <w:rFonts w:eastAsia="Calibri"/>
          <w:b/>
          <w:sz w:val="28"/>
          <w:szCs w:val="28"/>
        </w:rPr>
        <w:t>ЗАТВЕРДЖЕНО</w:t>
      </w:r>
    </w:p>
    <w:p w:rsidR="006C043E" w:rsidRPr="00297C79" w:rsidRDefault="006C043E" w:rsidP="006C043E">
      <w:pPr>
        <w:spacing w:line="264" w:lineRule="auto"/>
        <w:ind w:left="5812"/>
        <w:rPr>
          <w:rFonts w:eastAsia="Calibri"/>
          <w:sz w:val="28"/>
          <w:szCs w:val="28"/>
        </w:rPr>
      </w:pPr>
      <w:r w:rsidRPr="00297C79">
        <w:rPr>
          <w:rFonts w:eastAsia="Calibri"/>
          <w:sz w:val="28"/>
          <w:szCs w:val="28"/>
        </w:rPr>
        <w:t>Наказ начальника територіального управління Служби судової охорони у</w:t>
      </w:r>
      <w:r>
        <w:rPr>
          <w:rFonts w:eastAsia="Calibri"/>
          <w:sz w:val="28"/>
          <w:szCs w:val="28"/>
        </w:rPr>
        <w:t xml:space="preserve"> Дніпропетровській </w:t>
      </w:r>
      <w:r w:rsidRPr="00297C79">
        <w:rPr>
          <w:rFonts w:eastAsia="Calibri"/>
          <w:sz w:val="28"/>
          <w:szCs w:val="28"/>
        </w:rPr>
        <w:t xml:space="preserve">області </w:t>
      </w:r>
    </w:p>
    <w:p w:rsidR="006C043E" w:rsidRPr="00297C79" w:rsidRDefault="006C043E" w:rsidP="006C043E">
      <w:pPr>
        <w:spacing w:line="264" w:lineRule="auto"/>
        <w:ind w:left="5812"/>
        <w:rPr>
          <w:rFonts w:eastAsia="Calibri"/>
          <w:sz w:val="28"/>
          <w:szCs w:val="28"/>
        </w:rPr>
      </w:pPr>
      <w:bookmarkStart w:id="0" w:name="_Hlk34915365"/>
      <w:r>
        <w:rPr>
          <w:rFonts w:eastAsia="Calibri"/>
          <w:sz w:val="28"/>
          <w:szCs w:val="28"/>
        </w:rPr>
        <w:t xml:space="preserve">від </w:t>
      </w:r>
      <w:r w:rsidR="007704EC">
        <w:rPr>
          <w:rFonts w:eastAsia="Calibri"/>
          <w:sz w:val="28"/>
          <w:szCs w:val="28"/>
        </w:rPr>
        <w:t>13.04.2020 № 100</w:t>
      </w:r>
    </w:p>
    <w:bookmarkEnd w:id="0"/>
    <w:p w:rsidR="006C043E" w:rsidRDefault="006C043E" w:rsidP="006C043E">
      <w:pPr>
        <w:jc w:val="center"/>
        <w:rPr>
          <w:sz w:val="28"/>
          <w:szCs w:val="28"/>
          <w:lang w:eastAsia="en-US"/>
        </w:rPr>
      </w:pPr>
    </w:p>
    <w:p w:rsidR="006C043E" w:rsidRDefault="006C043E" w:rsidP="006C043E">
      <w:pPr>
        <w:jc w:val="center"/>
        <w:rPr>
          <w:sz w:val="28"/>
          <w:szCs w:val="28"/>
          <w:lang w:eastAsia="en-US"/>
        </w:rPr>
      </w:pPr>
    </w:p>
    <w:p w:rsidR="006C043E" w:rsidRDefault="006C043E" w:rsidP="006C04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УМОВИ</w:t>
      </w:r>
    </w:p>
    <w:p w:rsidR="006C043E" w:rsidRDefault="006C043E" w:rsidP="006C04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проведення конкурсу на зайняття вакантної посади </w:t>
      </w:r>
    </w:p>
    <w:p w:rsidR="007704EC" w:rsidRDefault="006C043E" w:rsidP="006C04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провідного спеціаліста фінансово-економічного відділу територіального управління Служби судової охорони у Дніпропетровській області</w:t>
      </w:r>
      <w:r w:rsidR="007704EC">
        <w:rPr>
          <w:b/>
          <w:sz w:val="28"/>
          <w:szCs w:val="28"/>
          <w:lang w:eastAsia="en-US"/>
        </w:rPr>
        <w:t xml:space="preserve"> </w:t>
      </w:r>
    </w:p>
    <w:p w:rsidR="006C043E" w:rsidRDefault="007704EC" w:rsidP="006C043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(дві посади)</w:t>
      </w:r>
      <w:r w:rsidR="006C043E">
        <w:rPr>
          <w:b/>
          <w:sz w:val="28"/>
          <w:szCs w:val="28"/>
          <w:lang w:eastAsia="en-US"/>
        </w:rPr>
        <w:t xml:space="preserve"> </w:t>
      </w:r>
    </w:p>
    <w:p w:rsidR="006C043E" w:rsidRDefault="006C043E" w:rsidP="006C043E">
      <w:pPr>
        <w:jc w:val="center"/>
        <w:rPr>
          <w:sz w:val="28"/>
          <w:szCs w:val="28"/>
        </w:rPr>
      </w:pPr>
    </w:p>
    <w:p w:rsidR="006C043E" w:rsidRDefault="006C043E" w:rsidP="006C04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Загальні умови.</w:t>
      </w:r>
    </w:p>
    <w:p w:rsidR="006C043E" w:rsidRDefault="006C043E" w:rsidP="006C043E">
      <w:pPr>
        <w:jc w:val="center"/>
        <w:rPr>
          <w:b/>
          <w:sz w:val="28"/>
          <w:szCs w:val="28"/>
        </w:rPr>
      </w:pPr>
    </w:p>
    <w:p w:rsidR="006C043E" w:rsidRPr="00184D50" w:rsidRDefault="006C043E" w:rsidP="006C043E">
      <w:pPr>
        <w:ind w:firstLine="851"/>
        <w:jc w:val="both"/>
        <w:rPr>
          <w:b/>
          <w:sz w:val="28"/>
          <w:szCs w:val="28"/>
        </w:rPr>
      </w:pPr>
      <w:r w:rsidRPr="00184D50">
        <w:rPr>
          <w:b/>
          <w:sz w:val="28"/>
          <w:szCs w:val="28"/>
        </w:rPr>
        <w:t xml:space="preserve">1. Основні повноваження </w:t>
      </w:r>
      <w:r w:rsidRPr="00184D50">
        <w:rPr>
          <w:b/>
          <w:sz w:val="28"/>
          <w:szCs w:val="28"/>
          <w:lang w:eastAsia="en-US"/>
        </w:rPr>
        <w:t>провідного спеціаліста фінансово-економічного відділу</w:t>
      </w:r>
      <w:r w:rsidRPr="00184D50">
        <w:rPr>
          <w:b/>
          <w:sz w:val="28"/>
          <w:szCs w:val="28"/>
        </w:rPr>
        <w:t xml:space="preserve"> територіального управління Служби судової охорони у Дніпропетровській області (далі </w:t>
      </w:r>
      <w:r w:rsidRPr="00184D50">
        <w:rPr>
          <w:b/>
          <w:sz w:val="28"/>
          <w:szCs w:val="28"/>
        </w:rPr>
        <w:softHyphen/>
        <w:t xml:space="preserve"> територіального управління): 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забезпечує накопичення, узагальнення інформації, відображення на рахунках бухгалтерського обліку всіх господарських операцій та зведення у меморіальних ордерах;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складає щомісячної, квартальної та річної фінансової та бюджетної звітності, податкової звітності в територіальному управлінні та подання її у встановлені терміни; 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здійснює нарахування й виплату грошового забезпечення та заробітної плати співробітникам і працівникам територіального управління;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здійснює функції щодо списання матеріальних цінностей, майна, пально-мастильних матеріалів тощо;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забезпечує реєстрацію юридичних та фінансових зобов’язань в органі державного казначейства, оприлюднення інформації на Єдиному </w:t>
      </w:r>
      <w:proofErr w:type="spellStart"/>
      <w:r>
        <w:rPr>
          <w:sz w:val="28"/>
          <w:szCs w:val="28"/>
        </w:rPr>
        <w:t>Веб-порталі</w:t>
      </w:r>
      <w:proofErr w:type="spellEnd"/>
      <w:r>
        <w:rPr>
          <w:sz w:val="28"/>
          <w:szCs w:val="28"/>
        </w:rPr>
        <w:t xml:space="preserve"> використання публічних коштів Є-</w:t>
      </w:r>
      <w:r>
        <w:rPr>
          <w:sz w:val="28"/>
          <w:szCs w:val="28"/>
          <w:lang w:val="en-US"/>
        </w:rPr>
        <w:t>data</w:t>
      </w:r>
      <w:r>
        <w:rPr>
          <w:sz w:val="28"/>
          <w:szCs w:val="28"/>
        </w:rPr>
        <w:t>;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за дорученням керівництва виконує інші повноважень, які належать до його компетенції</w:t>
      </w:r>
    </w:p>
    <w:p w:rsidR="006C043E" w:rsidRPr="00184D50" w:rsidRDefault="006C043E" w:rsidP="006C043E">
      <w:pPr>
        <w:spacing w:before="120" w:after="120"/>
        <w:ind w:firstLine="851"/>
        <w:rPr>
          <w:b/>
          <w:sz w:val="28"/>
          <w:szCs w:val="28"/>
        </w:rPr>
      </w:pPr>
      <w:r w:rsidRPr="00184D50">
        <w:rPr>
          <w:b/>
          <w:sz w:val="28"/>
          <w:szCs w:val="28"/>
        </w:rPr>
        <w:t>2. Умови оплати праці:</w:t>
      </w:r>
    </w:p>
    <w:p w:rsidR="006C043E" w:rsidRPr="00297C79" w:rsidRDefault="006C043E" w:rsidP="006C043E">
      <w:pPr>
        <w:spacing w:line="264" w:lineRule="auto"/>
        <w:ind w:firstLine="851"/>
        <w:jc w:val="both"/>
        <w:rPr>
          <w:rFonts w:eastAsia="Calibri"/>
          <w:sz w:val="28"/>
        </w:rPr>
      </w:pPr>
      <w:r w:rsidRPr="00297C79">
        <w:rPr>
          <w:rFonts w:eastAsia="Calibri"/>
          <w:sz w:val="28"/>
        </w:rPr>
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rPr>
          <w:rFonts w:eastAsia="Calibri"/>
          <w:sz w:val="28"/>
        </w:rPr>
        <w:t>27.12</w:t>
      </w:r>
      <w:r w:rsidRPr="00297C79">
        <w:rPr>
          <w:rFonts w:eastAsia="Calibri"/>
          <w:sz w:val="28"/>
        </w:rPr>
        <w:t xml:space="preserve">.2019 № </w:t>
      </w:r>
      <w:r>
        <w:rPr>
          <w:rFonts w:eastAsia="Calibri"/>
          <w:sz w:val="28"/>
        </w:rPr>
        <w:t>281 «Про у</w:t>
      </w:r>
      <w:r w:rsidRPr="00297C79">
        <w:rPr>
          <w:rFonts w:eastAsia="Calibri"/>
          <w:sz w:val="28"/>
        </w:rPr>
        <w:t xml:space="preserve">становлення </w:t>
      </w:r>
      <w:r>
        <w:rPr>
          <w:rFonts w:eastAsia="Calibri"/>
          <w:sz w:val="28"/>
        </w:rPr>
        <w:t>посадових окладів співробітників</w:t>
      </w:r>
      <w:r w:rsidRPr="00297C79">
        <w:rPr>
          <w:rFonts w:eastAsia="Calibri"/>
          <w:sz w:val="28"/>
        </w:rPr>
        <w:t xml:space="preserve"> територіальних підрозділів</w:t>
      </w:r>
      <w:r>
        <w:rPr>
          <w:rFonts w:eastAsia="Calibri"/>
          <w:sz w:val="28"/>
        </w:rPr>
        <w:t xml:space="preserve"> «територіальних управлінь</w:t>
      </w:r>
      <w:r w:rsidRPr="00297C79">
        <w:rPr>
          <w:rFonts w:eastAsia="Calibri"/>
          <w:sz w:val="28"/>
        </w:rPr>
        <w:t xml:space="preserve"> Служби судової охорони» – </w:t>
      </w:r>
      <w:r>
        <w:rPr>
          <w:rFonts w:eastAsia="Calibri"/>
          <w:sz w:val="28"/>
        </w:rPr>
        <w:t>5780 </w:t>
      </w:r>
      <w:r w:rsidRPr="00297C79">
        <w:rPr>
          <w:rFonts w:eastAsia="Calibri"/>
          <w:sz w:val="28"/>
        </w:rPr>
        <w:t>гривень;</w:t>
      </w:r>
    </w:p>
    <w:p w:rsidR="006C043E" w:rsidRPr="00297C79" w:rsidRDefault="006C043E" w:rsidP="006C043E">
      <w:pPr>
        <w:spacing w:line="264" w:lineRule="auto"/>
        <w:ind w:firstLine="851"/>
        <w:jc w:val="both"/>
        <w:rPr>
          <w:rFonts w:eastAsia="Calibri"/>
          <w:sz w:val="28"/>
        </w:rPr>
      </w:pPr>
      <w:r w:rsidRPr="00297C79">
        <w:rPr>
          <w:rFonts w:eastAsia="Calibri"/>
          <w:sz w:val="28"/>
        </w:rPr>
        <w:lastRenderedPageBreak/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:rsidR="006C043E" w:rsidRPr="00184D50" w:rsidRDefault="006C043E" w:rsidP="006C043E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184D50">
        <w:rPr>
          <w:b/>
          <w:sz w:val="28"/>
          <w:szCs w:val="28"/>
        </w:rPr>
        <w:t>3. Інформація про строковість чи безстроковість призначення на посаду:</w:t>
      </w:r>
    </w:p>
    <w:p w:rsidR="006C043E" w:rsidRDefault="006C043E" w:rsidP="006C04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безстроково. </w:t>
      </w:r>
    </w:p>
    <w:p w:rsidR="006C043E" w:rsidRPr="00184D50" w:rsidRDefault="006C043E" w:rsidP="006C043E">
      <w:pPr>
        <w:spacing w:before="120" w:after="120"/>
        <w:ind w:firstLine="851"/>
        <w:jc w:val="both"/>
        <w:rPr>
          <w:b/>
          <w:sz w:val="28"/>
          <w:szCs w:val="28"/>
        </w:rPr>
      </w:pPr>
      <w:r w:rsidRPr="00184D50">
        <w:rPr>
          <w:b/>
          <w:sz w:val="28"/>
          <w:szCs w:val="28"/>
        </w:rPr>
        <w:t>4. Перелік документів, необхідних для участі в конкурсі, та строк їх подання: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письмова заява особи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копія паспорта громадянина України; 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копія (копії) документа (документів) про освіту; 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заповнена особова картка визначеного зразка, автобіографія, фотокартка розміром 30 х 40 мм; 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копія трудової книжки (за наявності); </w:t>
      </w:r>
    </w:p>
    <w:p w:rsidR="006C043E" w:rsidRPr="00E20C61" w:rsidRDefault="006C043E" w:rsidP="006C043E">
      <w:pPr>
        <w:spacing w:line="264" w:lineRule="auto"/>
        <w:ind w:firstLine="851"/>
        <w:jc w:val="both"/>
        <w:rPr>
          <w:rFonts w:eastAsia="Calibri"/>
          <w:sz w:val="28"/>
        </w:rPr>
      </w:pPr>
      <w:r w:rsidRPr="00E20C61">
        <w:rPr>
          <w:rFonts w:eastAsia="Calibri"/>
          <w:sz w:val="28"/>
        </w:rPr>
        <w:t>7)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</w:t>
      </w:r>
      <w:r>
        <w:rPr>
          <w:rFonts w:eastAsia="Calibri"/>
          <w:sz w:val="28"/>
        </w:rPr>
        <w:t>рі охорони здоров’я (форма 086), або медична довідка про відсутність протипоказань до фізичних навантажень.</w:t>
      </w:r>
      <w:r w:rsidRPr="00E20C61">
        <w:rPr>
          <w:rFonts w:eastAsia="Calibri"/>
          <w:sz w:val="28"/>
        </w:rPr>
        <w:t xml:space="preserve"> </w:t>
      </w:r>
    </w:p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копія військового квитка або посвідчення особи військовослужбовця (для військовозобов’язаних або військовослужбовців). </w:t>
      </w:r>
    </w:p>
    <w:p w:rsidR="006C043E" w:rsidRPr="006C043E" w:rsidRDefault="006C043E" w:rsidP="006C043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 </w:t>
      </w:r>
      <w:r w:rsidRPr="006C043E">
        <w:rPr>
          <w:color w:val="000000"/>
          <w:sz w:val="28"/>
          <w:szCs w:val="28"/>
          <w:lang w:val="uk-UA"/>
        </w:rPr>
        <w:t xml:space="preserve">Особа, яка бажає взяти участь у конкурсі, перед складанням кваліфікаційного іспиту пред’являє Комісії </w:t>
      </w:r>
      <w:r w:rsidRPr="006C043E">
        <w:rPr>
          <w:color w:val="212529"/>
          <w:sz w:val="28"/>
          <w:szCs w:val="28"/>
          <w:shd w:val="clear" w:color="auto" w:fill="FFFFFF"/>
          <w:lang w:val="uk-UA"/>
        </w:rPr>
        <w:t xml:space="preserve">для проведення конкурсу на зайняття вакантних посад в територіальному управлінні Служби судової охорони у </w:t>
      </w:r>
      <w:r>
        <w:rPr>
          <w:color w:val="212529"/>
          <w:sz w:val="28"/>
          <w:szCs w:val="28"/>
          <w:shd w:val="clear" w:color="auto" w:fill="FFFFFF"/>
          <w:lang w:val="uk-UA"/>
        </w:rPr>
        <w:t>Дніпропетровській</w:t>
      </w:r>
      <w:r w:rsidRPr="006C043E">
        <w:rPr>
          <w:color w:val="212529"/>
          <w:sz w:val="28"/>
          <w:szCs w:val="28"/>
          <w:shd w:val="clear" w:color="auto" w:fill="FFFFFF"/>
          <w:lang w:val="uk-UA"/>
        </w:rPr>
        <w:t xml:space="preserve"> області</w:t>
      </w:r>
      <w:r w:rsidRPr="006C043E">
        <w:rPr>
          <w:color w:val="000000"/>
          <w:sz w:val="28"/>
          <w:szCs w:val="28"/>
          <w:lang w:val="uk-UA"/>
        </w:rPr>
        <w:t xml:space="preserve"> паспорт громадянина України. </w:t>
      </w:r>
    </w:p>
    <w:p w:rsidR="006C043E" w:rsidRDefault="006C043E" w:rsidP="006C043E">
      <w:pPr>
        <w:spacing w:line="264" w:lineRule="auto"/>
        <w:ind w:firstLine="851"/>
        <w:jc w:val="both"/>
        <w:rPr>
          <w:sz w:val="28"/>
        </w:rPr>
      </w:pPr>
      <w:bookmarkStart w:id="1" w:name="_Hlk34915271"/>
    </w:p>
    <w:p w:rsidR="006C043E" w:rsidRDefault="006C043E" w:rsidP="006C043E">
      <w:pPr>
        <w:spacing w:line="264" w:lineRule="auto"/>
        <w:ind w:firstLine="851"/>
        <w:jc w:val="both"/>
        <w:rPr>
          <w:sz w:val="28"/>
        </w:rPr>
      </w:pPr>
      <w:r w:rsidRPr="00E20C61">
        <w:rPr>
          <w:sz w:val="28"/>
        </w:rPr>
        <w:t xml:space="preserve">Документи приймаються </w:t>
      </w:r>
      <w:r w:rsidRPr="001355A3">
        <w:rPr>
          <w:sz w:val="28"/>
        </w:rPr>
        <w:t xml:space="preserve">з 08.00 год. </w:t>
      </w:r>
      <w:r>
        <w:rPr>
          <w:sz w:val="28"/>
        </w:rPr>
        <w:t>14 квітня</w:t>
      </w:r>
      <w:r w:rsidRPr="001355A3">
        <w:rPr>
          <w:sz w:val="28"/>
        </w:rPr>
        <w:t xml:space="preserve"> 2020 року до </w:t>
      </w:r>
      <w:r w:rsidR="00D65095">
        <w:rPr>
          <w:sz w:val="28"/>
        </w:rPr>
        <w:t xml:space="preserve">         </w:t>
      </w:r>
      <w:r w:rsidRPr="001355A3">
        <w:rPr>
          <w:sz w:val="28"/>
        </w:rPr>
        <w:t>16.</w:t>
      </w:r>
      <w:r>
        <w:rPr>
          <w:sz w:val="28"/>
        </w:rPr>
        <w:t xml:space="preserve">30 </w:t>
      </w:r>
      <w:r w:rsidRPr="001355A3">
        <w:rPr>
          <w:sz w:val="28"/>
        </w:rPr>
        <w:t xml:space="preserve"> год. </w:t>
      </w:r>
      <w:r>
        <w:rPr>
          <w:sz w:val="28"/>
        </w:rPr>
        <w:t>23 квітня</w:t>
      </w:r>
      <w:r w:rsidRPr="001355A3">
        <w:rPr>
          <w:sz w:val="28"/>
        </w:rPr>
        <w:t xml:space="preserve"> 2020 року, за адресою</w:t>
      </w:r>
      <w:r w:rsidRPr="00E20C61">
        <w:rPr>
          <w:sz w:val="28"/>
        </w:rPr>
        <w:t xml:space="preserve">: м. Дніпро, житловий масив Придніпровський, вул. Космонавта Волкова, </w:t>
      </w:r>
      <w:r>
        <w:rPr>
          <w:sz w:val="28"/>
        </w:rPr>
        <w:t>буд. </w:t>
      </w:r>
      <w:r w:rsidRPr="00E20C61">
        <w:rPr>
          <w:sz w:val="28"/>
        </w:rPr>
        <w:t>6</w:t>
      </w:r>
      <w:r>
        <w:rPr>
          <w:sz w:val="28"/>
        </w:rPr>
        <w:t> </w:t>
      </w:r>
      <w:r w:rsidRPr="00E20C61">
        <w:rPr>
          <w:sz w:val="28"/>
        </w:rPr>
        <w:t>Б, територіальне управління Служби судової охор</w:t>
      </w:r>
      <w:r>
        <w:rPr>
          <w:sz w:val="28"/>
        </w:rPr>
        <w:t>они у Дніпропетровській області,</w:t>
      </w:r>
      <w:r w:rsidRPr="00E20C61">
        <w:rPr>
          <w:sz w:val="28"/>
        </w:rPr>
        <w:t xml:space="preserve"> </w:t>
      </w:r>
      <w:proofErr w:type="spellStart"/>
      <w:r w:rsidRPr="00E20C61">
        <w:rPr>
          <w:sz w:val="28"/>
        </w:rPr>
        <w:t>каб</w:t>
      </w:r>
      <w:proofErr w:type="spellEnd"/>
      <w:r w:rsidRPr="00E20C61">
        <w:rPr>
          <w:sz w:val="28"/>
        </w:rPr>
        <w:t>.</w:t>
      </w:r>
      <w:r>
        <w:rPr>
          <w:sz w:val="28"/>
        </w:rPr>
        <w:t> </w:t>
      </w:r>
      <w:r w:rsidRPr="00E20C61">
        <w:rPr>
          <w:sz w:val="28"/>
        </w:rPr>
        <w:t>№</w:t>
      </w:r>
      <w:r>
        <w:rPr>
          <w:sz w:val="28"/>
        </w:rPr>
        <w:t> 314</w:t>
      </w:r>
    </w:p>
    <w:p w:rsidR="006C043E" w:rsidRDefault="006C043E" w:rsidP="006C043E">
      <w:pPr>
        <w:spacing w:line="264" w:lineRule="auto"/>
        <w:ind w:firstLine="851"/>
        <w:jc w:val="both"/>
        <w:rPr>
          <w:sz w:val="28"/>
        </w:rPr>
      </w:pPr>
    </w:p>
    <w:bookmarkEnd w:id="1"/>
    <w:p w:rsidR="006C043E" w:rsidRDefault="006C043E" w:rsidP="006C043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>
        <w:rPr>
          <w:b/>
          <w:sz w:val="28"/>
          <w:szCs w:val="28"/>
          <w:lang w:eastAsia="en-US"/>
        </w:rPr>
        <w:t xml:space="preserve">провідного спеціаліста фінансово-економічного відділу </w:t>
      </w:r>
      <w:r>
        <w:rPr>
          <w:sz w:val="28"/>
          <w:szCs w:val="28"/>
        </w:rPr>
        <w:t>територіального управління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:rsidR="006C043E" w:rsidRDefault="006C043E" w:rsidP="006C043E">
      <w:pPr>
        <w:spacing w:line="264" w:lineRule="auto"/>
        <w:ind w:firstLine="851"/>
        <w:jc w:val="both"/>
        <w:rPr>
          <w:rFonts w:eastAsia="Calibri"/>
          <w:b/>
          <w:sz w:val="28"/>
        </w:rPr>
      </w:pPr>
    </w:p>
    <w:p w:rsidR="006C043E" w:rsidRPr="00297C79" w:rsidRDefault="006C043E" w:rsidP="006C043E">
      <w:pPr>
        <w:spacing w:line="264" w:lineRule="auto"/>
        <w:ind w:firstLine="851"/>
        <w:jc w:val="both"/>
        <w:rPr>
          <w:rFonts w:eastAsia="Calibri"/>
          <w:b/>
          <w:sz w:val="28"/>
        </w:rPr>
      </w:pPr>
      <w:r w:rsidRPr="00297C79">
        <w:rPr>
          <w:rFonts w:eastAsia="Calibri"/>
          <w:b/>
          <w:sz w:val="28"/>
        </w:rPr>
        <w:t>5. Місце, дата та час початку проведення конкурсу:</w:t>
      </w:r>
    </w:p>
    <w:p w:rsidR="006C043E" w:rsidRPr="00297C79" w:rsidRDefault="006C043E" w:rsidP="006C043E">
      <w:pPr>
        <w:spacing w:line="264" w:lineRule="auto"/>
        <w:ind w:firstLine="851"/>
        <w:jc w:val="both"/>
        <w:rPr>
          <w:rFonts w:eastAsia="Calibri"/>
          <w:sz w:val="28"/>
        </w:rPr>
      </w:pPr>
      <w:r w:rsidRPr="00297C79">
        <w:rPr>
          <w:rFonts w:eastAsia="Calibri"/>
          <w:b/>
          <w:sz w:val="28"/>
        </w:rPr>
        <w:t xml:space="preserve"> </w:t>
      </w:r>
    </w:p>
    <w:p w:rsidR="006C043E" w:rsidRDefault="006C043E" w:rsidP="006C043E">
      <w:pPr>
        <w:spacing w:line="264" w:lineRule="auto"/>
        <w:ind w:firstLine="851"/>
        <w:jc w:val="both"/>
        <w:rPr>
          <w:sz w:val="28"/>
        </w:rPr>
      </w:pPr>
      <w:r w:rsidRPr="00EB65CD">
        <w:rPr>
          <w:sz w:val="28"/>
        </w:rPr>
        <w:t xml:space="preserve">м. </w:t>
      </w:r>
      <w:r>
        <w:rPr>
          <w:sz w:val="28"/>
        </w:rPr>
        <w:t>Дніпро</w:t>
      </w:r>
      <w:r w:rsidRPr="00EB65CD">
        <w:rPr>
          <w:sz w:val="28"/>
        </w:rPr>
        <w:t xml:space="preserve">, вул. </w:t>
      </w:r>
      <w:r>
        <w:rPr>
          <w:sz w:val="28"/>
        </w:rPr>
        <w:t xml:space="preserve">Космонавта Волкова, буд. 6 Б, </w:t>
      </w:r>
      <w:r w:rsidRPr="00EB65CD">
        <w:rPr>
          <w:sz w:val="28"/>
        </w:rPr>
        <w:t xml:space="preserve"> </w:t>
      </w:r>
      <w:r>
        <w:rPr>
          <w:sz w:val="28"/>
        </w:rPr>
        <w:t>т</w:t>
      </w:r>
      <w:r w:rsidRPr="00EB65CD">
        <w:rPr>
          <w:sz w:val="28"/>
        </w:rPr>
        <w:t xml:space="preserve">ериторіальне управління Служби судової охорони у </w:t>
      </w:r>
      <w:r>
        <w:rPr>
          <w:sz w:val="28"/>
        </w:rPr>
        <w:t>Дніпропетровській</w:t>
      </w:r>
      <w:r w:rsidRPr="00EB65CD">
        <w:rPr>
          <w:sz w:val="28"/>
        </w:rPr>
        <w:t xml:space="preserve"> області </w:t>
      </w:r>
      <w:r w:rsidRPr="001355A3">
        <w:rPr>
          <w:sz w:val="28"/>
        </w:rPr>
        <w:t xml:space="preserve">з 09.00 год. </w:t>
      </w:r>
      <w:r>
        <w:rPr>
          <w:sz w:val="28"/>
        </w:rPr>
        <w:t>28</w:t>
      </w:r>
      <w:r w:rsidRPr="001355A3">
        <w:rPr>
          <w:sz w:val="28"/>
        </w:rPr>
        <w:t> квітня 2020 року .</w:t>
      </w:r>
    </w:p>
    <w:p w:rsidR="006C043E" w:rsidRPr="00297C79" w:rsidRDefault="006C043E" w:rsidP="006C043E">
      <w:pPr>
        <w:spacing w:line="264" w:lineRule="auto"/>
        <w:ind w:firstLine="851"/>
        <w:jc w:val="both"/>
        <w:rPr>
          <w:rFonts w:eastAsia="Calibri"/>
          <w:sz w:val="28"/>
        </w:rPr>
      </w:pPr>
    </w:p>
    <w:p w:rsidR="006C043E" w:rsidRPr="00297C79" w:rsidRDefault="006C043E" w:rsidP="006C043E">
      <w:pPr>
        <w:spacing w:line="264" w:lineRule="auto"/>
        <w:ind w:firstLine="851"/>
        <w:jc w:val="both"/>
        <w:rPr>
          <w:rFonts w:eastAsia="Calibri"/>
          <w:b/>
          <w:sz w:val="28"/>
        </w:rPr>
      </w:pPr>
      <w:r w:rsidRPr="00297C79">
        <w:rPr>
          <w:rFonts w:eastAsia="Calibri"/>
          <w:b/>
          <w:sz w:val="28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:rsidR="006C043E" w:rsidRPr="00297C79" w:rsidRDefault="006C043E" w:rsidP="006C043E">
      <w:pPr>
        <w:spacing w:line="264" w:lineRule="auto"/>
        <w:ind w:firstLine="851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>Комісар Олена Володимирівна</w:t>
      </w:r>
    </w:p>
    <w:p w:rsidR="006C043E" w:rsidRDefault="006C043E" w:rsidP="006C043E">
      <w:pPr>
        <w:spacing w:line="264" w:lineRule="auto"/>
        <w:ind w:left="851"/>
        <w:rPr>
          <w:rFonts w:eastAsia="Calibri"/>
          <w:sz w:val="28"/>
        </w:rPr>
      </w:pPr>
      <w:proofErr w:type="spellStart"/>
      <w:r w:rsidRPr="00E20C61">
        <w:rPr>
          <w:rFonts w:eastAsia="Calibri"/>
          <w:sz w:val="28"/>
        </w:rPr>
        <w:t>Поленко</w:t>
      </w:r>
      <w:proofErr w:type="spellEnd"/>
      <w:r w:rsidRPr="00E20C61">
        <w:rPr>
          <w:rFonts w:eastAsia="Calibri"/>
          <w:sz w:val="28"/>
        </w:rPr>
        <w:t xml:space="preserve"> Максим Сергійович</w:t>
      </w:r>
      <w:r>
        <w:rPr>
          <w:rFonts w:eastAsia="Calibri"/>
          <w:sz w:val="28"/>
        </w:rPr>
        <w:t xml:space="preserve"> </w:t>
      </w:r>
    </w:p>
    <w:p w:rsidR="006C043E" w:rsidRPr="00297C79" w:rsidRDefault="006C043E" w:rsidP="006C043E">
      <w:pPr>
        <w:spacing w:line="264" w:lineRule="auto"/>
        <w:ind w:left="851"/>
        <w:rPr>
          <w:rFonts w:ascii="Calibri" w:eastAsia="Calibri" w:hAnsi="Calibri"/>
        </w:rPr>
      </w:pPr>
      <w:r w:rsidRPr="00E20C61">
        <w:rPr>
          <w:rFonts w:eastAsia="Calibri"/>
          <w:sz w:val="28"/>
        </w:rPr>
        <w:t>097- 731- 54- 96</w:t>
      </w:r>
    </w:p>
    <w:p w:rsidR="006C043E" w:rsidRDefault="006C043E" w:rsidP="006C043E">
      <w:pPr>
        <w:spacing w:before="240" w:after="240"/>
        <w:ind w:firstLine="284"/>
        <w:jc w:val="center"/>
        <w:rPr>
          <w:b/>
          <w:sz w:val="28"/>
          <w:szCs w:val="28"/>
        </w:rPr>
      </w:pPr>
    </w:p>
    <w:p w:rsidR="006C043E" w:rsidRDefault="006C043E" w:rsidP="006C043E">
      <w:pPr>
        <w:spacing w:before="240" w:after="240"/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Кваліфікаційні вимоги.</w:t>
      </w:r>
    </w:p>
    <w:tbl>
      <w:tblPr>
        <w:tblW w:w="9889" w:type="dxa"/>
        <w:tblLook w:val="04A0"/>
      </w:tblPr>
      <w:tblGrid>
        <w:gridCol w:w="3936"/>
        <w:gridCol w:w="5953"/>
      </w:tblGrid>
      <w:tr w:rsidR="006C043E" w:rsidTr="006C043E">
        <w:tc>
          <w:tcPr>
            <w:tcW w:w="3936" w:type="dxa"/>
            <w:hideMark/>
          </w:tcPr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Освіта</w:t>
            </w:r>
          </w:p>
        </w:tc>
        <w:tc>
          <w:tcPr>
            <w:tcW w:w="5953" w:type="dxa"/>
          </w:tcPr>
          <w:p w:rsidR="003F34B6" w:rsidRDefault="00D65095" w:rsidP="003F34B6">
            <w:pPr>
              <w:widowControl w:val="0"/>
              <w:tabs>
                <w:tab w:val="left" w:pos="4071"/>
              </w:tabs>
              <w:autoSpaceDE w:val="0"/>
              <w:autoSpaceDN w:val="0"/>
              <w:adjustRightInd w:val="0"/>
              <w:spacing w:before="35" w:line="264" w:lineRule="auto"/>
              <w:ind w:right="-30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A47D4">
              <w:rPr>
                <w:rFonts w:eastAsia="Calibri"/>
                <w:color w:val="000000"/>
                <w:sz w:val="28"/>
                <w:szCs w:val="28"/>
              </w:rPr>
              <w:t xml:space="preserve">Вища освіта </w:t>
            </w:r>
            <w:r>
              <w:rPr>
                <w:rFonts w:eastAsia="Calibri"/>
                <w:color w:val="000000"/>
                <w:sz w:val="28"/>
                <w:szCs w:val="28"/>
              </w:rPr>
              <w:t>у галузі знань «</w:t>
            </w:r>
            <w:r w:rsidRPr="00EA47D4">
              <w:rPr>
                <w:rFonts w:eastAsia="Calibri"/>
                <w:color w:val="000000"/>
                <w:sz w:val="28"/>
                <w:szCs w:val="28"/>
              </w:rPr>
              <w:t>Облік і оподаткування»,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«Облік і аудит»</w:t>
            </w:r>
            <w:r w:rsidRPr="00EA47D4">
              <w:rPr>
                <w:rFonts w:eastAsia="Calibri"/>
                <w:color w:val="000000"/>
                <w:sz w:val="28"/>
                <w:szCs w:val="28"/>
              </w:rPr>
              <w:t xml:space="preserve"> «Фінанси, банківська справа та страхування»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, «Економіка», </w:t>
            </w:r>
          </w:p>
          <w:p w:rsidR="006C043E" w:rsidRDefault="00D65095" w:rsidP="00D65095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 ступінь вищої освіти не нижче - бакалавр </w:t>
            </w:r>
          </w:p>
        </w:tc>
      </w:tr>
      <w:tr w:rsidR="006C043E" w:rsidTr="006C043E">
        <w:tc>
          <w:tcPr>
            <w:tcW w:w="3936" w:type="dxa"/>
            <w:hideMark/>
          </w:tcPr>
          <w:p w:rsidR="003F34B6" w:rsidRDefault="003F34B6">
            <w:pPr>
              <w:jc w:val="both"/>
              <w:rPr>
                <w:sz w:val="28"/>
                <w:szCs w:val="28"/>
              </w:rPr>
            </w:pPr>
          </w:p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Досвід роботи</w:t>
            </w:r>
          </w:p>
        </w:tc>
        <w:tc>
          <w:tcPr>
            <w:tcW w:w="5953" w:type="dxa"/>
          </w:tcPr>
          <w:p w:rsidR="003F34B6" w:rsidRDefault="003F34B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C043E" w:rsidRDefault="00184D50" w:rsidP="003F34B6">
            <w:pPr>
              <w:jc w:val="both"/>
              <w:rPr>
                <w:sz w:val="28"/>
                <w:szCs w:val="28"/>
              </w:rPr>
            </w:pPr>
            <w:r w:rsidRPr="00EB65CD">
              <w:rPr>
                <w:color w:val="000000"/>
                <w:sz w:val="28"/>
                <w:szCs w:val="28"/>
              </w:rPr>
              <w:t xml:space="preserve">Стаж роботи за фахом не менше </w:t>
            </w:r>
            <w:r>
              <w:rPr>
                <w:color w:val="000000"/>
                <w:sz w:val="28"/>
                <w:szCs w:val="28"/>
              </w:rPr>
              <w:t>5</w:t>
            </w:r>
            <w:r w:rsidRPr="00EB65CD">
              <w:rPr>
                <w:color w:val="000000"/>
                <w:sz w:val="28"/>
                <w:szCs w:val="28"/>
              </w:rPr>
              <w:t xml:space="preserve"> років</w:t>
            </w:r>
            <w:r>
              <w:rPr>
                <w:color w:val="000000"/>
                <w:sz w:val="28"/>
                <w:szCs w:val="28"/>
              </w:rPr>
              <w:t>,</w:t>
            </w:r>
            <w:r w:rsidRPr="00EB65CD">
              <w:rPr>
                <w:color w:val="000000"/>
                <w:sz w:val="28"/>
                <w:szCs w:val="28"/>
              </w:rPr>
              <w:t xml:space="preserve"> стаж військов</w:t>
            </w:r>
            <w:r>
              <w:rPr>
                <w:color w:val="000000"/>
                <w:sz w:val="28"/>
                <w:szCs w:val="28"/>
              </w:rPr>
              <w:t xml:space="preserve">ої служби, </w:t>
            </w:r>
            <w:r w:rsidRPr="00EB65CD">
              <w:rPr>
                <w:color w:val="000000"/>
                <w:sz w:val="28"/>
                <w:szCs w:val="28"/>
              </w:rPr>
              <w:t xml:space="preserve">служби в правоохоронних органах </w:t>
            </w:r>
            <w:r>
              <w:rPr>
                <w:color w:val="000000"/>
                <w:sz w:val="28"/>
                <w:szCs w:val="28"/>
              </w:rPr>
              <w:t xml:space="preserve">, на посадах </w:t>
            </w:r>
            <w:proofErr w:type="spellStart"/>
            <w:r>
              <w:rPr>
                <w:color w:val="000000"/>
                <w:sz w:val="28"/>
                <w:szCs w:val="28"/>
              </w:rPr>
              <w:t>держслужбовців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інших державних органах не менше 3</w:t>
            </w:r>
            <w:r w:rsidRPr="00EB65CD">
              <w:rPr>
                <w:color w:val="000000"/>
                <w:sz w:val="28"/>
                <w:szCs w:val="28"/>
              </w:rPr>
              <w:t xml:space="preserve"> </w:t>
            </w:r>
            <w:r w:rsidRPr="00D2015A">
              <w:rPr>
                <w:color w:val="000000"/>
                <w:sz w:val="28"/>
                <w:szCs w:val="28"/>
              </w:rPr>
              <w:t>років</w:t>
            </w:r>
            <w:r w:rsidRPr="00D2015A">
              <w:rPr>
                <w:sz w:val="28"/>
                <w:szCs w:val="28"/>
              </w:rPr>
              <w:t xml:space="preserve"> або</w:t>
            </w:r>
            <w:r w:rsidRPr="002568EB">
              <w:rPr>
                <w:sz w:val="28"/>
                <w:szCs w:val="28"/>
              </w:rPr>
              <w:t xml:space="preserve"> служба, чи  досвід роботи  в Службі судової охорони</w:t>
            </w:r>
            <w:r>
              <w:t>.</w:t>
            </w:r>
            <w:r w:rsidRPr="00952B3D">
              <w:rPr>
                <w:sz w:val="28"/>
                <w:szCs w:val="28"/>
              </w:rPr>
              <w:t xml:space="preserve"> </w:t>
            </w:r>
          </w:p>
        </w:tc>
      </w:tr>
      <w:tr w:rsidR="006C043E" w:rsidTr="006C043E">
        <w:tc>
          <w:tcPr>
            <w:tcW w:w="3936" w:type="dxa"/>
            <w:hideMark/>
          </w:tcPr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Володіння державною</w:t>
            </w:r>
          </w:p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мовою</w:t>
            </w:r>
          </w:p>
        </w:tc>
        <w:tc>
          <w:tcPr>
            <w:tcW w:w="5953" w:type="dxa"/>
            <w:hideMark/>
          </w:tcPr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вільне володіння державною мовою.</w:t>
            </w:r>
          </w:p>
        </w:tc>
      </w:tr>
    </w:tbl>
    <w:p w:rsidR="006C043E" w:rsidRDefault="006C043E" w:rsidP="006C043E">
      <w:pPr>
        <w:spacing w:before="240" w:after="240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Вимоги до компетентності.</w:t>
      </w:r>
    </w:p>
    <w:tbl>
      <w:tblPr>
        <w:tblW w:w="9979" w:type="dxa"/>
        <w:tblInd w:w="-108" w:type="dxa"/>
        <w:shd w:val="clear" w:color="auto" w:fill="FFFFFF"/>
        <w:tblLook w:val="04A0"/>
      </w:tblPr>
      <w:tblGrid>
        <w:gridCol w:w="109"/>
        <w:gridCol w:w="3863"/>
        <w:gridCol w:w="142"/>
        <w:gridCol w:w="5739"/>
        <w:gridCol w:w="91"/>
        <w:gridCol w:w="35"/>
      </w:tblGrid>
      <w:tr w:rsidR="006C043E" w:rsidTr="006C043E">
        <w:trPr>
          <w:gridBefore w:val="1"/>
          <w:gridAfter w:val="2"/>
          <w:wBefore w:w="109" w:type="dxa"/>
          <w:wAfter w:w="126" w:type="dxa"/>
          <w:trHeight w:val="1627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pStyle w:val="a4"/>
              <w:spacing w:before="0" w:beforeAutospacing="0" w:after="0" w:afterAutospacing="0"/>
              <w:contextualSpacing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lastRenderedPageBreak/>
              <w:t xml:space="preserve">1.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Вміння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приймати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ефективні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р</w:t>
            </w:r>
            <w:proofErr w:type="gram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ішення</w:t>
            </w:r>
            <w:proofErr w:type="spellEnd"/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ind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швидко приймати рішення у межах наданих повноважень та ефективно діяти в екстремальних ситуаціях.</w:t>
            </w:r>
          </w:p>
        </w:tc>
      </w:tr>
      <w:tr w:rsidR="006C043E" w:rsidTr="006C043E">
        <w:trPr>
          <w:gridBefore w:val="1"/>
          <w:gridAfter w:val="2"/>
          <w:wBefore w:w="109" w:type="dxa"/>
          <w:wAfter w:w="126" w:type="dxa"/>
          <w:trHeight w:val="20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Аналітичні здібності</w:t>
            </w:r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ind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здатність систематизувати, узагальнювати інформацію; </w:t>
            </w:r>
          </w:p>
          <w:p w:rsidR="006C043E" w:rsidRDefault="006C043E">
            <w:pPr>
              <w:ind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достовірність та повнота;</w:t>
            </w:r>
          </w:p>
          <w:p w:rsidR="006C043E" w:rsidRDefault="006C043E">
            <w:pPr>
              <w:ind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цілеспрямованість;</w:t>
            </w:r>
          </w:p>
          <w:p w:rsidR="006C043E" w:rsidRDefault="006C043E">
            <w:pPr>
              <w:ind w:right="2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гнучкість.</w:t>
            </w:r>
          </w:p>
        </w:tc>
      </w:tr>
      <w:tr w:rsidR="006C043E" w:rsidTr="006C043E">
        <w:trPr>
          <w:gridBefore w:val="1"/>
          <w:gridAfter w:val="2"/>
          <w:wBefore w:w="109" w:type="dxa"/>
          <w:wAfter w:w="126" w:type="dxa"/>
          <w:trHeight w:val="1299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pStyle w:val="a4"/>
              <w:spacing w:before="0" w:beforeAutospacing="0" w:after="0" w:afterAutospacing="0"/>
              <w:contextualSpacing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Особистісні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компетенції</w:t>
            </w:r>
            <w:proofErr w:type="spellEnd"/>
          </w:p>
        </w:tc>
        <w:tc>
          <w:tcPr>
            <w:tcW w:w="573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pStyle w:val="a4"/>
              <w:spacing w:before="0" w:beforeAutospacing="0" w:after="0" w:afterAutospacing="0"/>
              <w:ind w:right="231"/>
              <w:contextualSpacing/>
              <w:jc w:val="both"/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</w:pP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використати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знання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навички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в конкретно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даних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умовах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, досягнувши при </w:t>
            </w:r>
            <w:proofErr w:type="spellStart"/>
            <w:r>
              <w:rPr>
                <w:color w:val="222222"/>
                <w:sz w:val="28"/>
                <w:szCs w:val="28"/>
                <w:shd w:val="clear" w:color="auto" w:fill="FFFFFF"/>
              </w:rPr>
              <w:t>цьому</w:t>
            </w:r>
            <w:proofErr w:type="spell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максимально </w:t>
            </w:r>
            <w:proofErr w:type="gramStart"/>
            <w:r>
              <w:rPr>
                <w:color w:val="222222"/>
                <w:sz w:val="28"/>
                <w:szCs w:val="28"/>
                <w:shd w:val="clear" w:color="auto" w:fill="FFFFFF"/>
              </w:rPr>
              <w:t>позитивного</w:t>
            </w:r>
            <w:proofErr w:type="gramEnd"/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 результату</w:t>
            </w:r>
            <w:r>
              <w:rPr>
                <w:color w:val="222222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6C043E" w:rsidRDefault="006C043E">
            <w:pPr>
              <w:pStyle w:val="a4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>
              <w:rPr>
                <w:color w:val="3A3A3A"/>
                <w:sz w:val="28"/>
                <w:szCs w:val="28"/>
              </w:rPr>
              <w:t>політична</w:t>
            </w:r>
            <w:proofErr w:type="spellEnd"/>
            <w:r>
              <w:rPr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3A3A3A"/>
                <w:sz w:val="28"/>
                <w:szCs w:val="28"/>
              </w:rPr>
              <w:t>нейтральність</w:t>
            </w:r>
            <w:proofErr w:type="spellEnd"/>
            <w:r>
              <w:rPr>
                <w:color w:val="3A3A3A"/>
                <w:sz w:val="28"/>
                <w:szCs w:val="28"/>
              </w:rPr>
              <w:t>.</w:t>
            </w:r>
          </w:p>
        </w:tc>
      </w:tr>
      <w:tr w:rsidR="006C043E" w:rsidTr="006C043E">
        <w:trPr>
          <w:gridBefore w:val="1"/>
          <w:wBefore w:w="109" w:type="dxa"/>
          <w:trHeight w:val="1932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pStyle w:val="a4"/>
              <w:spacing w:before="0" w:beforeAutospacing="0" w:after="0" w:afterAutospacing="0"/>
              <w:contextualSpacing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4.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громадського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порядку</w:t>
            </w:r>
          </w:p>
        </w:tc>
        <w:tc>
          <w:tcPr>
            <w:tcW w:w="586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pStyle w:val="a4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знання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, яке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регулює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судових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правоохоронних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органів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;</w:t>
            </w:r>
          </w:p>
          <w:p w:rsidR="006C043E" w:rsidRDefault="006C043E">
            <w:pPr>
              <w:pStyle w:val="a4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знання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системи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правоохоронних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органі</w:t>
            </w:r>
            <w:proofErr w:type="gram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;</w:t>
            </w:r>
          </w:p>
          <w:p w:rsidR="006C043E" w:rsidRDefault="006C043E">
            <w:pPr>
              <w:pStyle w:val="a4"/>
              <w:spacing w:before="0" w:beforeAutospacing="0" w:after="0" w:afterAutospacing="0"/>
              <w:ind w:right="231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розмежування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їх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компетенції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, порядок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їх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співпраці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.</w:t>
            </w:r>
          </w:p>
        </w:tc>
      </w:tr>
      <w:tr w:rsidR="006C043E" w:rsidTr="006C043E">
        <w:trPr>
          <w:gridBefore w:val="1"/>
          <w:wBefore w:w="109" w:type="dxa"/>
          <w:trHeight w:val="708"/>
        </w:trPr>
        <w:tc>
          <w:tcPr>
            <w:tcW w:w="40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5. Робота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з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інформацією</w:t>
            </w:r>
            <w:proofErr w:type="spellEnd"/>
          </w:p>
        </w:tc>
        <w:tc>
          <w:tcPr>
            <w:tcW w:w="5865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C043E" w:rsidRDefault="006C043E">
            <w:pPr>
              <w:pStyle w:val="a4"/>
              <w:spacing w:before="0" w:beforeAutospacing="0" w:after="0" w:afterAutospacing="0"/>
              <w:contextualSpacing/>
              <w:jc w:val="both"/>
              <w:rPr>
                <w:rFonts w:ascii="HelveticaNeueCyr-Roman" w:hAnsi="HelveticaNeueCyr-Roman"/>
                <w:color w:val="3A3A3A"/>
                <w:sz w:val="28"/>
                <w:szCs w:val="28"/>
              </w:rPr>
            </w:pP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знання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основ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законодавства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інформацію</w:t>
            </w:r>
            <w:proofErr w:type="spellEnd"/>
            <w:r>
              <w:rPr>
                <w:rFonts w:ascii="HelveticaNeueCyr-Roman" w:hAnsi="HelveticaNeueCyr-Roman"/>
                <w:color w:val="3A3A3A"/>
                <w:sz w:val="28"/>
                <w:szCs w:val="28"/>
              </w:rPr>
              <w:t>.</w:t>
            </w:r>
          </w:p>
        </w:tc>
      </w:tr>
      <w:tr w:rsidR="006C043E" w:rsidTr="006C043E">
        <w:trPr>
          <w:gridAfter w:val="1"/>
          <w:wAfter w:w="35" w:type="dxa"/>
        </w:trPr>
        <w:tc>
          <w:tcPr>
            <w:tcW w:w="3972" w:type="dxa"/>
            <w:gridSpan w:val="2"/>
            <w:shd w:val="clear" w:color="auto" w:fill="auto"/>
          </w:tcPr>
          <w:p w:rsidR="006C043E" w:rsidRDefault="006C04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2" w:type="dxa"/>
            <w:gridSpan w:val="3"/>
            <w:shd w:val="clear" w:color="auto" w:fill="auto"/>
          </w:tcPr>
          <w:p w:rsidR="006C043E" w:rsidRDefault="006C043E">
            <w:pPr>
              <w:jc w:val="both"/>
              <w:rPr>
                <w:sz w:val="28"/>
                <w:szCs w:val="28"/>
              </w:rPr>
            </w:pPr>
          </w:p>
        </w:tc>
      </w:tr>
    </w:tbl>
    <w:p w:rsidR="006C043E" w:rsidRDefault="006C043E" w:rsidP="006C043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Професійні знання.</w:t>
      </w:r>
    </w:p>
    <w:tbl>
      <w:tblPr>
        <w:tblW w:w="9889" w:type="dxa"/>
        <w:tblLook w:val="04A0"/>
      </w:tblPr>
      <w:tblGrid>
        <w:gridCol w:w="3705"/>
        <w:gridCol w:w="6184"/>
      </w:tblGrid>
      <w:tr w:rsidR="006C043E" w:rsidRPr="006C043E" w:rsidTr="006C043E">
        <w:tc>
          <w:tcPr>
            <w:tcW w:w="3705" w:type="dxa"/>
            <w:hideMark/>
          </w:tcPr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Знання законодавства</w:t>
            </w:r>
          </w:p>
        </w:tc>
        <w:tc>
          <w:tcPr>
            <w:tcW w:w="6184" w:type="dxa"/>
          </w:tcPr>
          <w:p w:rsidR="006C043E" w:rsidRDefault="006C043E">
            <w:pPr>
              <w:ind w:left="406"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Конституції України, законів України «Про судоустрій і статус суддів», «Про Національну поліцію», «Про запобігання корупції»,</w:t>
            </w:r>
            <w:r>
              <w:rPr>
                <w:b/>
                <w:bCs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«Про пенсійне забезпечення осіб, звільнених з військової служби, та деяких інших осіб»</w:t>
            </w:r>
            <w:r>
              <w:rPr>
                <w:sz w:val="28"/>
                <w:szCs w:val="28"/>
              </w:rPr>
              <w:t xml:space="preserve">. </w:t>
            </w:r>
          </w:p>
          <w:p w:rsidR="006C043E" w:rsidRDefault="006C043E">
            <w:pPr>
              <w:ind w:left="406"/>
              <w:jc w:val="both"/>
              <w:rPr>
                <w:sz w:val="28"/>
                <w:szCs w:val="28"/>
              </w:rPr>
            </w:pPr>
          </w:p>
        </w:tc>
      </w:tr>
      <w:tr w:rsidR="006C043E" w:rsidRPr="006C043E" w:rsidTr="006C043E">
        <w:tc>
          <w:tcPr>
            <w:tcW w:w="3705" w:type="dxa"/>
            <w:hideMark/>
          </w:tcPr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Знання спеціального</w:t>
            </w:r>
          </w:p>
          <w:p w:rsidR="006C043E" w:rsidRDefault="006C04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законодавства</w:t>
            </w:r>
          </w:p>
        </w:tc>
        <w:tc>
          <w:tcPr>
            <w:tcW w:w="6184" w:type="dxa"/>
            <w:hideMark/>
          </w:tcPr>
          <w:p w:rsidR="006C043E" w:rsidRDefault="006C043E">
            <w:pPr>
              <w:ind w:left="406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Бюджетного кодексу України, 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</w:t>
            </w:r>
          </w:p>
          <w:p w:rsidR="006C043E" w:rsidRDefault="006C043E">
            <w:pPr>
              <w:pStyle w:val="a5"/>
              <w:spacing w:after="0" w:line="240" w:lineRule="auto"/>
              <w:ind w:left="406" w:hanging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:rsidR="006C043E" w:rsidRDefault="006C043E">
            <w:pPr>
              <w:pStyle w:val="a5"/>
              <w:spacing w:after="0" w:line="240" w:lineRule="auto"/>
              <w:ind w:left="406" w:hanging="13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6C043E" w:rsidRDefault="006C043E" w:rsidP="006C043E">
      <w:pPr>
        <w:ind w:left="5812"/>
        <w:rPr>
          <w:b/>
        </w:rPr>
      </w:pPr>
      <w:r>
        <w:rPr>
          <w:b/>
        </w:rPr>
        <w:lastRenderedPageBreak/>
        <w:t xml:space="preserve">                         </w:t>
      </w:r>
    </w:p>
    <w:p w:rsidR="006C043E" w:rsidRDefault="006C043E" w:rsidP="006C043E">
      <w:pPr>
        <w:ind w:left="5812"/>
        <w:rPr>
          <w:b/>
        </w:rPr>
      </w:pPr>
    </w:p>
    <w:p w:rsidR="00F766B1" w:rsidRDefault="00F766B1"/>
    <w:sectPr w:rsidR="00F766B1" w:rsidSect="00F7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3E"/>
    <w:rsid w:val="001302CD"/>
    <w:rsid w:val="00184D50"/>
    <w:rsid w:val="003F34B6"/>
    <w:rsid w:val="006C043E"/>
    <w:rsid w:val="007704EC"/>
    <w:rsid w:val="00D65095"/>
    <w:rsid w:val="00D85AE2"/>
    <w:rsid w:val="00F7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04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043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"/>
    <w:uiPriority w:val="99"/>
    <w:qFormat/>
    <w:rsid w:val="006C043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rvts0">
    <w:name w:val="rvts0"/>
    <w:basedOn w:val="a0"/>
    <w:rsid w:val="00184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9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2020-04-12T16:57:00Z</dcterms:created>
  <dcterms:modified xsi:type="dcterms:W3CDTF">2020-04-13T11:55:00Z</dcterms:modified>
</cp:coreProperties>
</file>